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A73866" w14:textId="571EFC49" w:rsidR="002B68F8" w:rsidRDefault="002B68F8"/>
    <w:p w14:paraId="5AC16B7D" w14:textId="494574A0" w:rsidR="00397A00" w:rsidRPr="00397A00" w:rsidRDefault="00397A00" w:rsidP="00397A00"/>
    <w:p w14:paraId="0897EC47" w14:textId="47502494" w:rsidR="00397A00" w:rsidRDefault="00397A00" w:rsidP="00397A00"/>
    <w:p w14:paraId="689811DD" w14:textId="4EB0E421" w:rsidR="00397A00" w:rsidRDefault="00397A00" w:rsidP="00397A00"/>
    <w:p w14:paraId="732CB5C7" w14:textId="154693CC" w:rsidR="00397A00" w:rsidRDefault="00397A00" w:rsidP="00397A00"/>
    <w:p w14:paraId="4FA0C05E" w14:textId="29603FFC" w:rsidR="00397A00" w:rsidRDefault="00397A00" w:rsidP="00397A00"/>
    <w:p w14:paraId="6C8362C9" w14:textId="0771BAB9" w:rsidR="00397A00" w:rsidRPr="00397A00" w:rsidRDefault="00397A00" w:rsidP="00397A00"/>
    <w:p w14:paraId="31150EDE" w14:textId="0FE83551" w:rsidR="00397A00" w:rsidRPr="00397A00" w:rsidRDefault="00397A00" w:rsidP="00397A00"/>
    <w:p w14:paraId="5A520FA8" w14:textId="192F98D1" w:rsidR="00397A00" w:rsidRPr="00397A00" w:rsidRDefault="00397A00" w:rsidP="00397A00"/>
    <w:p w14:paraId="243B38B3" w14:textId="0EFAFA28" w:rsidR="00397A00" w:rsidRPr="00397A00" w:rsidRDefault="00397A00" w:rsidP="00397A00"/>
    <w:p w14:paraId="4D5B7CD0" w14:textId="49D01ED0" w:rsidR="00397A00" w:rsidRPr="00397A00" w:rsidRDefault="00397A00" w:rsidP="00397A00"/>
    <w:p w14:paraId="503AF6F1" w14:textId="01204C2E" w:rsidR="00397A00" w:rsidRPr="00397A00" w:rsidRDefault="00397A00" w:rsidP="00397A00"/>
    <w:p w14:paraId="4F171EE8" w14:textId="45098BD7" w:rsidR="00397A00" w:rsidRPr="00397A00" w:rsidRDefault="00397A00" w:rsidP="00397A00"/>
    <w:p w14:paraId="1A468914" w14:textId="1F05932B" w:rsidR="00397A00" w:rsidRPr="00397A00" w:rsidRDefault="00397A00" w:rsidP="00397A00"/>
    <w:p w14:paraId="33EB965D" w14:textId="706CC5C9" w:rsidR="00397A00" w:rsidRDefault="00397A00" w:rsidP="00397A00"/>
    <w:p w14:paraId="17EC9600" w14:textId="6A4339B7" w:rsidR="00D16F52" w:rsidRPr="00D16F52" w:rsidRDefault="00D16F52" w:rsidP="00D16F52"/>
    <w:p w14:paraId="300A18C5" w14:textId="0E64F7A4" w:rsidR="00D16F52" w:rsidRPr="00D16F52" w:rsidRDefault="00D16F52" w:rsidP="00D16F52"/>
    <w:p w14:paraId="527CF949" w14:textId="1F7453E4" w:rsidR="00D16F52" w:rsidRPr="00D16F52" w:rsidRDefault="00D16F52" w:rsidP="00D16F52"/>
    <w:p w14:paraId="4CC31AA8" w14:textId="73E28E26" w:rsidR="00D16F52" w:rsidRPr="00D16F52" w:rsidRDefault="00D16F52" w:rsidP="00D16F52"/>
    <w:p w14:paraId="55742FF4" w14:textId="6560900F" w:rsidR="00D16F52" w:rsidRPr="00D16F52" w:rsidRDefault="00D16F52" w:rsidP="00D16F52"/>
    <w:p w14:paraId="44838948" w14:textId="05367656" w:rsidR="00D16F52" w:rsidRPr="00D16F52" w:rsidRDefault="00D16F52" w:rsidP="00D16F52"/>
    <w:p w14:paraId="1566794B" w14:textId="1747E0A1" w:rsidR="00D16F52" w:rsidRPr="00D16F52" w:rsidRDefault="00D16F52" w:rsidP="00D16F52"/>
    <w:p w14:paraId="5FA75D74" w14:textId="77777777" w:rsidR="00D16F52" w:rsidRPr="00D16F52" w:rsidRDefault="00D16F52" w:rsidP="00D16F52"/>
    <w:p w14:paraId="5257D3CD" w14:textId="77777777" w:rsidR="00D16F52" w:rsidRPr="00D16F52" w:rsidRDefault="00D16F52" w:rsidP="00D16F52"/>
    <w:p w14:paraId="368B51C1" w14:textId="19CC18E1" w:rsidR="00D16F52" w:rsidRPr="00D16F52" w:rsidRDefault="00D16F52" w:rsidP="00D16F52"/>
    <w:p w14:paraId="2161BDEE" w14:textId="77777777" w:rsidR="005B256B" w:rsidRDefault="005B256B" w:rsidP="00FC12A3">
      <w:pPr>
        <w:sectPr w:rsidR="005B256B">
          <w:headerReference w:type="default" r:id="rId11"/>
          <w:footerReference w:type="default" r:id="rId12"/>
          <w:pgSz w:w="11906" w:h="16838"/>
          <w:pgMar w:top="1417" w:right="1417" w:bottom="1417" w:left="1417" w:header="708" w:footer="708" w:gutter="0"/>
          <w:cols w:space="708"/>
          <w:docGrid w:linePitch="360"/>
        </w:sectPr>
      </w:pPr>
    </w:p>
    <w:p w14:paraId="6829BB9B" w14:textId="1C70C97B" w:rsidR="00F64348" w:rsidRPr="00F64348" w:rsidRDefault="001A1DD4" w:rsidP="00F64348">
      <w:pPr>
        <w:jc w:val="center"/>
      </w:pPr>
      <w:r>
        <w:rPr>
          <w:rFonts w:cs="InfoText-BoldCNSA"/>
          <w:b/>
          <w:bCs/>
          <w:color w:val="046FB9"/>
          <w:sz w:val="60"/>
          <w:szCs w:val="56"/>
        </w:rPr>
        <w:lastRenderedPageBreak/>
        <w:t>APPEL À CANDIDATURES 20</w:t>
      </w:r>
      <w:r w:rsidR="005B703E">
        <w:rPr>
          <w:rFonts w:cs="InfoText-BoldCNSA"/>
          <w:b/>
          <w:bCs/>
          <w:color w:val="046FB9"/>
          <w:sz w:val="60"/>
          <w:szCs w:val="56"/>
        </w:rPr>
        <w:t>23</w:t>
      </w:r>
    </w:p>
    <w:p w14:paraId="088A7885" w14:textId="0BE592C8" w:rsidR="00F64348" w:rsidRDefault="00F64348" w:rsidP="00F64348">
      <w:pPr>
        <w:jc w:val="center"/>
        <w:rPr>
          <w:sz w:val="28"/>
        </w:rPr>
      </w:pPr>
      <w:r>
        <w:rPr>
          <w:sz w:val="28"/>
        </w:rPr>
        <w:t>« </w:t>
      </w:r>
      <w:r w:rsidRPr="00B60B13">
        <w:rPr>
          <w:sz w:val="28"/>
        </w:rPr>
        <w:t>Actions collectives de prévention de la perte d’autonomie</w:t>
      </w:r>
      <w:r w:rsidR="005B703E">
        <w:rPr>
          <w:sz w:val="28"/>
        </w:rPr>
        <w:t xml:space="preserve"> </w:t>
      </w:r>
      <w:r>
        <w:rPr>
          <w:sz w:val="28"/>
        </w:rPr>
        <w:t>»</w:t>
      </w:r>
    </w:p>
    <w:p w14:paraId="5EB92E97" w14:textId="77E03357" w:rsidR="00F64348" w:rsidRPr="00AF7DDE" w:rsidRDefault="00C97E58" w:rsidP="00AF7DDE">
      <w:pPr>
        <w:jc w:val="center"/>
        <w:rPr>
          <w:sz w:val="24"/>
          <w:szCs w:val="24"/>
        </w:rPr>
      </w:pPr>
      <w:r w:rsidRPr="003A3763">
        <w:rPr>
          <w:b/>
          <w:noProof/>
          <w:sz w:val="48"/>
          <w:szCs w:val="48"/>
          <w:u w:val="single"/>
          <w:lang w:eastAsia="fr-FR"/>
        </w:rPr>
        <mc:AlternateContent>
          <mc:Choice Requires="wps">
            <w:drawing>
              <wp:anchor distT="45720" distB="45720" distL="114300" distR="114300" simplePos="0" relativeHeight="251659264" behindDoc="0" locked="0" layoutInCell="1" allowOverlap="1" wp14:anchorId="5635C164" wp14:editId="2CC6C146">
                <wp:simplePos x="0" y="0"/>
                <wp:positionH relativeFrom="margin">
                  <wp:align>center</wp:align>
                </wp:positionH>
                <wp:positionV relativeFrom="paragraph">
                  <wp:posOffset>278130</wp:posOffset>
                </wp:positionV>
                <wp:extent cx="6572250" cy="6238875"/>
                <wp:effectExtent l="0" t="0" r="19050" b="28575"/>
                <wp:wrapThrough wrapText="bothSides">
                  <wp:wrapPolygon edited="0">
                    <wp:start x="0" y="0"/>
                    <wp:lineTo x="0" y="21633"/>
                    <wp:lineTo x="21600" y="21633"/>
                    <wp:lineTo x="21600" y="0"/>
                    <wp:lineTo x="0" y="0"/>
                  </wp:wrapPolygon>
                </wp:wrapThrough>
                <wp:docPr id="5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6238875"/>
                        </a:xfrm>
                        <a:prstGeom prst="rect">
                          <a:avLst/>
                        </a:prstGeom>
                        <a:solidFill>
                          <a:srgbClr val="FFFFFF"/>
                        </a:solidFill>
                        <a:ln w="19050">
                          <a:solidFill>
                            <a:srgbClr val="000000"/>
                          </a:solidFill>
                          <a:miter lim="800000"/>
                          <a:headEnd/>
                          <a:tailEnd/>
                        </a:ln>
                      </wps:spPr>
                      <wps:txbx>
                        <w:txbxContent>
                          <w:p w14:paraId="56457792" w14:textId="77777777" w:rsidR="00F64348" w:rsidRDefault="00F64348" w:rsidP="00F64348">
                            <w:pPr>
                              <w:jc w:val="center"/>
                              <w:rPr>
                                <w:b/>
                                <w:sz w:val="48"/>
                                <w:szCs w:val="48"/>
                                <w:u w:val="single"/>
                              </w:rPr>
                            </w:pPr>
                            <w:r w:rsidRPr="00586A4F">
                              <w:rPr>
                                <w:b/>
                                <w:sz w:val="48"/>
                                <w:szCs w:val="48"/>
                                <w:u w:val="single"/>
                              </w:rPr>
                              <w:t>INFORMATIONS PRATIQUES</w:t>
                            </w:r>
                          </w:p>
                          <w:p w14:paraId="4208F820" w14:textId="77777777" w:rsidR="00F64348" w:rsidRPr="00087E72" w:rsidRDefault="00F64348" w:rsidP="00F64348">
                            <w:pPr>
                              <w:rPr>
                                <w:sz w:val="6"/>
                              </w:rPr>
                            </w:pPr>
                          </w:p>
                          <w:p w14:paraId="6D23C687" w14:textId="77777777" w:rsidR="00F64348" w:rsidRPr="00D124EE" w:rsidRDefault="00F64348" w:rsidP="00F64348">
                            <w:pPr>
                              <w:rPr>
                                <w:b/>
                                <w:sz w:val="32"/>
                              </w:rPr>
                            </w:pPr>
                            <w:r w:rsidRPr="00586A4F">
                              <w:rPr>
                                <w:b/>
                                <w:sz w:val="32"/>
                              </w:rPr>
                              <w:t xml:space="preserve">Date limite de réception des dossiers de candidature : </w:t>
                            </w:r>
                          </w:p>
                          <w:p w14:paraId="5D506B1E" w14:textId="4B6C336E" w:rsidR="00F15238" w:rsidRPr="000D6B65" w:rsidRDefault="005B703E" w:rsidP="000D6B65">
                            <w:pPr>
                              <w:spacing w:before="240" w:after="240"/>
                              <w:jc w:val="center"/>
                              <w:rPr>
                                <w:b/>
                                <w:color w:val="FF0000"/>
                                <w:sz w:val="52"/>
                                <w:szCs w:val="44"/>
                              </w:rPr>
                            </w:pPr>
                            <w:r>
                              <w:rPr>
                                <w:b/>
                                <w:color w:val="FF0000"/>
                                <w:sz w:val="52"/>
                                <w:szCs w:val="44"/>
                              </w:rPr>
                              <w:t>Mercredi 1</w:t>
                            </w:r>
                            <w:r w:rsidRPr="005B703E">
                              <w:rPr>
                                <w:b/>
                                <w:color w:val="FF0000"/>
                                <w:sz w:val="52"/>
                                <w:szCs w:val="44"/>
                                <w:vertAlign w:val="superscript"/>
                              </w:rPr>
                              <w:t>er</w:t>
                            </w:r>
                            <w:r>
                              <w:rPr>
                                <w:b/>
                                <w:color w:val="FF0000"/>
                                <w:sz w:val="52"/>
                                <w:szCs w:val="44"/>
                              </w:rPr>
                              <w:t xml:space="preserve"> mars 2023</w:t>
                            </w:r>
                          </w:p>
                          <w:p w14:paraId="06F14472" w14:textId="11A49AD5" w:rsidR="00D806AF" w:rsidRPr="00641AD0" w:rsidRDefault="00D806AF" w:rsidP="00D806AF">
                            <w:pPr>
                              <w:jc w:val="center"/>
                              <w:rPr>
                                <w:b/>
                                <w:sz w:val="32"/>
                              </w:rPr>
                            </w:pPr>
                            <w:r w:rsidRPr="00641AD0">
                              <w:rPr>
                                <w:b/>
                                <w:sz w:val="32"/>
                              </w:rPr>
                              <w:t>Comment candidater ?</w:t>
                            </w:r>
                          </w:p>
                          <w:p w14:paraId="0A0D432F" w14:textId="5F2BABE3" w:rsidR="00D806AF" w:rsidRPr="00641AD0" w:rsidRDefault="00D806AF" w:rsidP="00641AD0">
                            <w:pPr>
                              <w:jc w:val="both"/>
                              <w:rPr>
                                <w:b/>
                              </w:rPr>
                            </w:pPr>
                            <w:r w:rsidRPr="00641AD0">
                              <w:t>Les candidatures s</w:t>
                            </w:r>
                            <w:r w:rsidR="00641AD0" w:rsidRPr="00641AD0">
                              <w:t xml:space="preserve">’effectueront au plus tard le </w:t>
                            </w:r>
                            <w:r w:rsidR="005B703E">
                              <w:t>mercredi 1</w:t>
                            </w:r>
                            <w:r w:rsidR="005B703E" w:rsidRPr="005B703E">
                              <w:rPr>
                                <w:vertAlign w:val="superscript"/>
                              </w:rPr>
                              <w:t>er</w:t>
                            </w:r>
                            <w:r w:rsidR="005B703E">
                              <w:t xml:space="preserve"> mars 2023, uniquement</w:t>
                            </w:r>
                            <w:r w:rsidR="00641AD0" w:rsidRPr="00641AD0">
                              <w:t xml:space="preserve"> via l’outil </w:t>
                            </w:r>
                            <w:r w:rsidR="00641AD0" w:rsidRPr="00641AD0">
                              <w:rPr>
                                <w:b/>
                              </w:rPr>
                              <w:t>démarches-simplifiées.fr</w:t>
                            </w:r>
                          </w:p>
                          <w:p w14:paraId="5F3B7D1E" w14:textId="524A2CD7" w:rsidR="00D806AF" w:rsidRPr="00641AD0" w:rsidRDefault="00D806AF" w:rsidP="00D806AF">
                            <w:pPr>
                              <w:spacing w:before="240" w:after="320"/>
                            </w:pPr>
                            <w:r w:rsidRPr="00641AD0">
                              <w:rPr>
                                <w:b/>
                              </w:rPr>
                              <w:t xml:space="preserve">Le lien vers la démarche </w:t>
                            </w:r>
                            <w:r w:rsidR="00641AD0" w:rsidRPr="00641AD0">
                              <w:rPr>
                                <w:b/>
                              </w:rPr>
                              <w:t>est</w:t>
                            </w:r>
                            <w:r w:rsidRPr="00641AD0">
                              <w:rPr>
                                <w:b/>
                              </w:rPr>
                              <w:t xml:space="preserve"> disponible sur le site internet du Département de la Vienne : </w:t>
                            </w:r>
                            <w:hyperlink r:id="rId13" w:history="1">
                              <w:r w:rsidRPr="00641AD0">
                                <w:rPr>
                                  <w:rStyle w:val="Lienhypertexte"/>
                                </w:rPr>
                                <w:t>https://www.lavienne86.fr/le-departement/administration/espace-reglementaire/les-appels-a-projets</w:t>
                              </w:r>
                            </w:hyperlink>
                          </w:p>
                          <w:p w14:paraId="3E691364" w14:textId="0A333065" w:rsidR="00F64348" w:rsidRPr="00641AD0" w:rsidRDefault="00F64348" w:rsidP="00EA5E37">
                            <w:pPr>
                              <w:spacing w:after="240"/>
                              <w:jc w:val="both"/>
                            </w:pPr>
                            <w:r w:rsidRPr="00641AD0">
                              <w:rPr>
                                <w:b/>
                                <w:color w:val="FF0000"/>
                              </w:rPr>
                              <w:t>Attention</w:t>
                            </w:r>
                            <w:r w:rsidRPr="00641AD0">
                              <w:rPr>
                                <w:color w:val="FF0000"/>
                              </w:rPr>
                              <w:t> </w:t>
                            </w:r>
                            <w:r w:rsidRPr="00641AD0">
                              <w:t xml:space="preserve">: </w:t>
                            </w:r>
                            <w:r w:rsidR="00D806AF" w:rsidRPr="00641AD0">
                              <w:t>pour la démarche en ligne, vous devez renseigner une fiche « porteur » et autant de fiche</w:t>
                            </w:r>
                            <w:r w:rsidR="00CA4E51">
                              <w:t>s</w:t>
                            </w:r>
                            <w:r w:rsidR="00D806AF" w:rsidRPr="00641AD0">
                              <w:t xml:space="preserve"> « projet » que de projet(s) à financer. Donc </w:t>
                            </w:r>
                            <w:r w:rsidRPr="00641AD0">
                              <w:rPr>
                                <w:b/>
                              </w:rPr>
                              <w:t xml:space="preserve">1 action = 1 </w:t>
                            </w:r>
                            <w:r w:rsidR="00D806AF" w:rsidRPr="00641AD0">
                              <w:rPr>
                                <w:b/>
                              </w:rPr>
                              <w:t>fiche « projet »</w:t>
                            </w:r>
                            <w:r w:rsidRPr="00641AD0">
                              <w:t xml:space="preserve">. Aussi en cas de demandes de financement au titre de plusieurs actions, il faudra </w:t>
                            </w:r>
                            <w:r w:rsidR="00C97E58" w:rsidRPr="00641AD0">
                              <w:t>compléter</w:t>
                            </w:r>
                            <w:r w:rsidRPr="00641AD0">
                              <w:t xml:space="preserve"> </w:t>
                            </w:r>
                            <w:r w:rsidR="00D806AF" w:rsidRPr="00641AD0">
                              <w:rPr>
                                <w:u w:val="single"/>
                              </w:rPr>
                              <w:t>une fiche « projet »</w:t>
                            </w:r>
                            <w:r w:rsidRPr="00641AD0">
                              <w:rPr>
                                <w:u w:val="single"/>
                              </w:rPr>
                              <w:t xml:space="preserve"> pour chacune des actions sollicitées</w:t>
                            </w:r>
                            <w:r w:rsidRPr="00641AD0">
                              <w:t>.</w:t>
                            </w:r>
                            <w:r w:rsidR="00D806AF" w:rsidRPr="00641AD0">
                              <w:t xml:space="preserve"> Vous devez d’abord compléter votre fiche « porteur » pour identifier votre structure. Après la complétude de la fiche « porteur », un numéro de dossier vous sera adressé automatiquement par la plateforme et sera à renseigner au moment de la complétude de chaque fiche « projet ». </w:t>
                            </w:r>
                          </w:p>
                          <w:p w14:paraId="6019B00E" w14:textId="070E63AD" w:rsidR="00F64348" w:rsidRPr="00641AD0" w:rsidRDefault="00F64348" w:rsidP="00F64348">
                            <w:pPr>
                              <w:spacing w:before="240" w:after="240"/>
                              <w:jc w:val="center"/>
                              <w:rPr>
                                <w:b/>
                              </w:rPr>
                            </w:pPr>
                            <w:r w:rsidRPr="00641AD0">
                              <w:rPr>
                                <w:b/>
                              </w:rPr>
                              <w:t xml:space="preserve">Cet appel à candidatures s’inscrit, d’une part, dans la limite des crédits </w:t>
                            </w:r>
                            <w:r w:rsidR="005B703E">
                              <w:rPr>
                                <w:b/>
                              </w:rPr>
                              <w:t xml:space="preserve">annuels disponibles </w:t>
                            </w:r>
                            <w:r w:rsidRPr="00641AD0">
                              <w:rPr>
                                <w:b/>
                              </w:rPr>
                              <w:t>au titre de la Conférence des Financeurs et d’autre part, de l’éligibilité de l’action aux concours financiers définis par l’article L. 233-1 du CASF.</w:t>
                            </w:r>
                          </w:p>
                          <w:p w14:paraId="2B60D23B" w14:textId="213ADE24" w:rsidR="00F64348" w:rsidRPr="00CA15AB" w:rsidRDefault="00F64348" w:rsidP="00F64348">
                            <w:pPr>
                              <w:spacing w:before="240" w:after="320"/>
                              <w:jc w:val="both"/>
                              <w:rPr>
                                <w:sz w:val="24"/>
                              </w:rPr>
                            </w:pPr>
                            <w:r w:rsidRPr="00641AD0">
                              <w:rPr>
                                <w:b/>
                                <w:color w:val="FF0000"/>
                              </w:rPr>
                              <w:t>Attention</w:t>
                            </w:r>
                            <w:r w:rsidRPr="00641AD0">
                              <w:rPr>
                                <w:color w:val="FF0000"/>
                              </w:rPr>
                              <w:t> </w:t>
                            </w:r>
                            <w:r w:rsidRPr="00641AD0">
                              <w:t>: Seuls les dossiers réputés complets seront présentés en réunion de la Conférence des financeurs de la prévention de la perte d’autonomie de la Vienne, pour y être analysés.</w:t>
                            </w:r>
                            <w:r w:rsidRPr="009F5C64">
                              <w:t xml:space="preserve"> </w:t>
                            </w:r>
                          </w:p>
                          <w:p w14:paraId="3C6DED30" w14:textId="5B1549D2" w:rsidR="00F64348" w:rsidRDefault="00F64348" w:rsidP="00F64348">
                            <w:pPr>
                              <w:spacing w:after="0"/>
                              <w:jc w:val="both"/>
                            </w:pPr>
                            <w:r w:rsidRPr="003E288E">
                              <w:rPr>
                                <w:i/>
                              </w:rPr>
                              <w:t xml:space="preserve">Pour toute information complémentaire vous pouvez contacter </w:t>
                            </w:r>
                            <w:r w:rsidR="00EA4EFA">
                              <w:rPr>
                                <w:i/>
                              </w:rPr>
                              <w:t>M. Emmanuel Vergé</w:t>
                            </w:r>
                            <w:r w:rsidRPr="003E288E">
                              <w:rPr>
                                <w:i/>
                              </w:rPr>
                              <w:t xml:space="preserve"> par téléphone au  </w:t>
                            </w:r>
                            <w:r w:rsidRPr="00EA4EFA">
                              <w:rPr>
                                <w:i/>
                              </w:rPr>
                              <w:t>05.</w:t>
                            </w:r>
                            <w:r w:rsidR="00EA4EFA" w:rsidRPr="00EA4EFA">
                              <w:rPr>
                                <w:i/>
                              </w:rPr>
                              <w:t>49</w:t>
                            </w:r>
                            <w:r w:rsidR="00EA4EFA">
                              <w:rPr>
                                <w:i/>
                              </w:rPr>
                              <w:t>.36.20.53</w:t>
                            </w:r>
                            <w:r w:rsidRPr="003E288E">
                              <w:rPr>
                                <w:i/>
                              </w:rPr>
                              <w:t xml:space="preserve"> ou par mail : </w:t>
                            </w:r>
                            <w:hyperlink r:id="rId14" w:history="1">
                              <w:r w:rsidR="002C6AD6" w:rsidRPr="004E75FD">
                                <w:rPr>
                                  <w:rStyle w:val="Lienhypertexte"/>
                                  <w:i/>
                                </w:rPr>
                                <w:t>dgas-dhv@departement86.fr</w:t>
                              </w:r>
                            </w:hyperlink>
                            <w:r w:rsidR="002C6AD6">
                              <w:t xml:space="preserve">, ou </w:t>
                            </w:r>
                            <w:hyperlink r:id="rId15" w:history="1">
                              <w:r w:rsidR="00EA4EFA" w:rsidRPr="002B5E8B">
                                <w:rPr>
                                  <w:rStyle w:val="Lienhypertexte"/>
                                  <w:i/>
                                </w:rPr>
                                <w:t>everge@departement86.fr</w:t>
                              </w:r>
                            </w:hyperlink>
                            <w:r w:rsidR="00EA4EFA">
                              <w:rPr>
                                <w:i/>
                              </w:rPr>
                              <w:t xml:space="preserve"> </w:t>
                            </w:r>
                            <w:r w:rsidR="002C6AD6">
                              <w:t xml:space="preserve">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35C164" id="_x0000_t202" coordsize="21600,21600" o:spt="202" path="m,l,21600r21600,l21600,xe">
                <v:stroke joinstyle="miter"/>
                <v:path gradientshapeok="t" o:connecttype="rect"/>
              </v:shapetype>
              <v:shape id="Zone de texte 2" o:spid="_x0000_s1026" type="#_x0000_t202" style="position:absolute;left:0;text-align:left;margin-left:0;margin-top:21.9pt;width:517.5pt;height:491.2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" strokeweight="1.5pt">
                <v:textbox>
                  <w:txbxContent>
                    <w:p w14:paraId="56457792" w14:textId="77777777" w:rsidR="00F64348" w:rsidRDefault="00F64348" w:rsidP="00F64348">
                      <w:pPr>
                        <w:jc w:val="center"/>
                        <w:rPr>
                          <w:b/>
                          <w:sz w:val="48"/>
                          <w:szCs w:val="48"/>
                          <w:u w:val="single"/>
                        </w:rPr>
                      </w:pPr>
                      <w:r w:rsidRPr="00586A4F">
                        <w:rPr>
                          <w:b/>
                          <w:sz w:val="48"/>
                          <w:szCs w:val="48"/>
                          <w:u w:val="single"/>
                        </w:rPr>
                        <w:t>INFORMATIONS PRATIQUES</w:t>
                      </w:r>
                    </w:p>
                    <w:p w14:paraId="4208F820" w14:textId="77777777" w:rsidR="00F64348" w:rsidRPr="00087E72" w:rsidRDefault="00F64348" w:rsidP="00F64348">
                      <w:pPr>
                        <w:rPr>
                          <w:sz w:val="6"/>
                        </w:rPr>
                      </w:pPr>
                    </w:p>
                    <w:p w14:paraId="6D23C687" w14:textId="77777777" w:rsidR="00F64348" w:rsidRPr="00D124EE" w:rsidRDefault="00F64348" w:rsidP="00F64348">
                      <w:pPr>
                        <w:rPr>
                          <w:b/>
                          <w:sz w:val="32"/>
                        </w:rPr>
                      </w:pPr>
                      <w:r w:rsidRPr="00586A4F">
                        <w:rPr>
                          <w:b/>
                          <w:sz w:val="32"/>
                        </w:rPr>
                        <w:t xml:space="preserve">Date limite de réception des dossiers de candidature : </w:t>
                      </w:r>
                    </w:p>
                    <w:p w14:paraId="5D506B1E" w14:textId="4B6C336E" w:rsidR="00F15238" w:rsidRPr="000D6B65" w:rsidRDefault="005B703E" w:rsidP="000D6B65">
                      <w:pPr>
                        <w:spacing w:before="240" w:after="240"/>
                        <w:jc w:val="center"/>
                        <w:rPr>
                          <w:b/>
                          <w:color w:val="FF0000"/>
                          <w:sz w:val="52"/>
                          <w:szCs w:val="44"/>
                        </w:rPr>
                      </w:pPr>
                      <w:r>
                        <w:rPr>
                          <w:b/>
                          <w:color w:val="FF0000"/>
                          <w:sz w:val="52"/>
                          <w:szCs w:val="44"/>
                        </w:rPr>
                        <w:t>Mercredi 1</w:t>
                      </w:r>
                      <w:r w:rsidRPr="005B703E">
                        <w:rPr>
                          <w:b/>
                          <w:color w:val="FF0000"/>
                          <w:sz w:val="52"/>
                          <w:szCs w:val="44"/>
                          <w:vertAlign w:val="superscript"/>
                        </w:rPr>
                        <w:t>er</w:t>
                      </w:r>
                      <w:r>
                        <w:rPr>
                          <w:b/>
                          <w:color w:val="FF0000"/>
                          <w:sz w:val="52"/>
                          <w:szCs w:val="44"/>
                        </w:rPr>
                        <w:t xml:space="preserve"> mars 2023</w:t>
                      </w:r>
                    </w:p>
                    <w:p w14:paraId="06F14472" w14:textId="11A49AD5" w:rsidR="00D806AF" w:rsidRPr="00641AD0" w:rsidRDefault="00D806AF" w:rsidP="00D806AF">
                      <w:pPr>
                        <w:jc w:val="center"/>
                        <w:rPr>
                          <w:b/>
                          <w:sz w:val="32"/>
                        </w:rPr>
                      </w:pPr>
                      <w:r w:rsidRPr="00641AD0">
                        <w:rPr>
                          <w:b/>
                          <w:sz w:val="32"/>
                        </w:rPr>
                        <w:t>Comment candidater ?</w:t>
                      </w:r>
                    </w:p>
                    <w:p w14:paraId="0A0D432F" w14:textId="5F2BABE3" w:rsidR="00D806AF" w:rsidRPr="00641AD0" w:rsidRDefault="00D806AF" w:rsidP="00641AD0">
                      <w:pPr>
                        <w:jc w:val="both"/>
                        <w:rPr>
                          <w:b/>
                        </w:rPr>
                      </w:pPr>
                      <w:r w:rsidRPr="00641AD0">
                        <w:t>Les candidatures s</w:t>
                      </w:r>
                      <w:r w:rsidR="00641AD0" w:rsidRPr="00641AD0">
                        <w:t xml:space="preserve">’effectueront au plus tard le </w:t>
                      </w:r>
                      <w:r w:rsidR="005B703E">
                        <w:t>mercredi 1</w:t>
                      </w:r>
                      <w:r w:rsidR="005B703E" w:rsidRPr="005B703E">
                        <w:rPr>
                          <w:vertAlign w:val="superscript"/>
                        </w:rPr>
                        <w:t>er</w:t>
                      </w:r>
                      <w:r w:rsidR="005B703E">
                        <w:t xml:space="preserve"> mars 2023, uniquement</w:t>
                      </w:r>
                      <w:r w:rsidR="00641AD0" w:rsidRPr="00641AD0">
                        <w:t xml:space="preserve"> via l’outil </w:t>
                      </w:r>
                      <w:r w:rsidR="00641AD0" w:rsidRPr="00641AD0">
                        <w:rPr>
                          <w:b/>
                        </w:rPr>
                        <w:t>démarches-simplifiées.fr</w:t>
                      </w:r>
                    </w:p>
                    <w:p w14:paraId="5F3B7D1E" w14:textId="524A2CD7" w:rsidR="00D806AF" w:rsidRPr="00641AD0" w:rsidRDefault="00D806AF" w:rsidP="00D806AF">
                      <w:pPr>
                        <w:spacing w:before="240" w:after="320"/>
                      </w:pPr>
                      <w:r w:rsidRPr="00641AD0">
                        <w:rPr>
                          <w:b/>
                        </w:rPr>
                        <w:t xml:space="preserve">Le lien vers la démarche </w:t>
                      </w:r>
                      <w:r w:rsidR="00641AD0" w:rsidRPr="00641AD0">
                        <w:rPr>
                          <w:b/>
                        </w:rPr>
                        <w:t>est</w:t>
                      </w:r>
                      <w:r w:rsidRPr="00641AD0">
                        <w:rPr>
                          <w:b/>
                        </w:rPr>
                        <w:t xml:space="preserve"> disponible sur le site internet du Département de la Vienne : </w:t>
                      </w:r>
                      <w:hyperlink r:id="rId16" w:history="1">
                        <w:r w:rsidRPr="00641AD0">
                          <w:rPr>
                            <w:rStyle w:val="Lienhypertexte"/>
                          </w:rPr>
                          <w:t>https://www.lavienne86.fr/le-departement/administration/espace-reglementaire/les-appels-a-projets</w:t>
                        </w:r>
                      </w:hyperlink>
                    </w:p>
                    <w:p w14:paraId="3E691364" w14:textId="0A333065" w:rsidR="00F64348" w:rsidRPr="00641AD0" w:rsidRDefault="00F64348" w:rsidP="00EA5E37">
                      <w:pPr>
                        <w:spacing w:after="240"/>
                        <w:jc w:val="both"/>
                      </w:pPr>
                      <w:r w:rsidRPr="00641AD0">
                        <w:rPr>
                          <w:b/>
                          <w:color w:val="FF0000"/>
                        </w:rPr>
                        <w:t>Attention</w:t>
                      </w:r>
                      <w:r w:rsidRPr="00641AD0">
                        <w:rPr>
                          <w:color w:val="FF0000"/>
                        </w:rPr>
                        <w:t> </w:t>
                      </w:r>
                      <w:r w:rsidRPr="00641AD0">
                        <w:t xml:space="preserve">: </w:t>
                      </w:r>
                      <w:r w:rsidR="00D806AF" w:rsidRPr="00641AD0">
                        <w:t>pour la démarche en ligne, vous devez renseigner une fiche « porteur » et autant de fiche</w:t>
                      </w:r>
                      <w:r w:rsidR="00CA4E51">
                        <w:t>s</w:t>
                      </w:r>
                      <w:r w:rsidR="00D806AF" w:rsidRPr="00641AD0">
                        <w:t xml:space="preserve"> « projet » que de projet(s) à financer. Donc </w:t>
                      </w:r>
                      <w:r w:rsidRPr="00641AD0">
                        <w:rPr>
                          <w:b/>
                        </w:rPr>
                        <w:t xml:space="preserve">1 action = 1 </w:t>
                      </w:r>
                      <w:r w:rsidR="00D806AF" w:rsidRPr="00641AD0">
                        <w:rPr>
                          <w:b/>
                        </w:rPr>
                        <w:t>fiche « projet »</w:t>
                      </w:r>
                      <w:r w:rsidRPr="00641AD0">
                        <w:t xml:space="preserve">. Aussi en cas de demandes de financement au titre de plusieurs actions, il faudra </w:t>
                      </w:r>
                      <w:r w:rsidR="00C97E58" w:rsidRPr="00641AD0">
                        <w:t>compléter</w:t>
                      </w:r>
                      <w:r w:rsidRPr="00641AD0">
                        <w:t xml:space="preserve"> </w:t>
                      </w:r>
                      <w:r w:rsidR="00D806AF" w:rsidRPr="00641AD0">
                        <w:rPr>
                          <w:u w:val="single"/>
                        </w:rPr>
                        <w:t>une fiche « projet »</w:t>
                      </w:r>
                      <w:r w:rsidRPr="00641AD0">
                        <w:rPr>
                          <w:u w:val="single"/>
                        </w:rPr>
                        <w:t xml:space="preserve"> pour chacune des actions sollicitées</w:t>
                      </w:r>
                      <w:r w:rsidRPr="00641AD0">
                        <w:t>.</w:t>
                      </w:r>
                      <w:r w:rsidR="00D806AF" w:rsidRPr="00641AD0">
                        <w:t xml:space="preserve"> Vous devez d’abord compléter votre fiche « porteur » pour identifier votre structure. Après la complétude de la fiche « porteur », un numéro de dossier vous sera adressé automatiquement par la plateforme et sera à renseigner au moment de la complétude de chaque fiche « projet ». </w:t>
                      </w:r>
                    </w:p>
                    <w:p w14:paraId="6019B00E" w14:textId="070E63AD" w:rsidR="00F64348" w:rsidRPr="00641AD0" w:rsidRDefault="00F64348" w:rsidP="00F64348">
                      <w:pPr>
                        <w:spacing w:before="240" w:after="240"/>
                        <w:jc w:val="center"/>
                        <w:rPr>
                          <w:b/>
                        </w:rPr>
                      </w:pPr>
                      <w:r w:rsidRPr="00641AD0">
                        <w:rPr>
                          <w:b/>
                        </w:rPr>
                        <w:t xml:space="preserve">Cet appel à candidatures s’inscrit, d’une part, dans la limite des crédits </w:t>
                      </w:r>
                      <w:r w:rsidR="005B703E">
                        <w:rPr>
                          <w:b/>
                        </w:rPr>
                        <w:t xml:space="preserve">annuels disponibles </w:t>
                      </w:r>
                      <w:r w:rsidRPr="00641AD0">
                        <w:rPr>
                          <w:b/>
                        </w:rPr>
                        <w:t>au titre de la Conférence des Financeurs et d’autre part, de l’éligibilité de l’action aux concours financiers définis par l’article L. 233-1 du CASF.</w:t>
                      </w:r>
                    </w:p>
                    <w:p w14:paraId="2B60D23B" w14:textId="213ADE24" w:rsidR="00F64348" w:rsidRPr="00CA15AB" w:rsidRDefault="00F64348" w:rsidP="00F64348">
                      <w:pPr>
                        <w:spacing w:before="240" w:after="320"/>
                        <w:jc w:val="both"/>
                        <w:rPr>
                          <w:sz w:val="24"/>
                        </w:rPr>
                      </w:pPr>
                      <w:r w:rsidRPr="00641AD0">
                        <w:rPr>
                          <w:b/>
                          <w:color w:val="FF0000"/>
                        </w:rPr>
                        <w:t>Attention</w:t>
                      </w:r>
                      <w:r w:rsidRPr="00641AD0">
                        <w:rPr>
                          <w:color w:val="FF0000"/>
                        </w:rPr>
                        <w:t> </w:t>
                      </w:r>
                      <w:r w:rsidRPr="00641AD0">
                        <w:t>: Seuls les dossiers réputés complets seront présentés en réunion de la Conférence des financeurs de la prévention de la perte d’autonomie de la Vienne, pour y être analysés.</w:t>
                      </w:r>
                      <w:r w:rsidRPr="009F5C64">
                        <w:t xml:space="preserve"> </w:t>
                      </w:r>
                    </w:p>
                    <w:p w14:paraId="3C6DED30" w14:textId="5B1549D2" w:rsidR="00F64348" w:rsidRDefault="00F64348" w:rsidP="00F64348">
                      <w:pPr>
                        <w:spacing w:after="0"/>
                        <w:jc w:val="both"/>
                      </w:pPr>
                      <w:r w:rsidRPr="003E288E">
                        <w:rPr>
                          <w:i/>
                        </w:rPr>
                        <w:t xml:space="preserve">Pour toute information complémentaire vous pouvez contacter </w:t>
                      </w:r>
                      <w:r w:rsidR="00EA4EFA">
                        <w:rPr>
                          <w:i/>
                        </w:rPr>
                        <w:t>M. Emmanuel Vergé</w:t>
                      </w:r>
                      <w:r w:rsidRPr="003E288E">
                        <w:rPr>
                          <w:i/>
                        </w:rPr>
                        <w:t xml:space="preserve"> par téléphone au  </w:t>
                      </w:r>
                      <w:r w:rsidRPr="00EA4EFA">
                        <w:rPr>
                          <w:i/>
                        </w:rPr>
                        <w:t>05.</w:t>
                      </w:r>
                      <w:r w:rsidR="00EA4EFA" w:rsidRPr="00EA4EFA">
                        <w:rPr>
                          <w:i/>
                        </w:rPr>
                        <w:t>49</w:t>
                      </w:r>
                      <w:r w:rsidR="00EA4EFA">
                        <w:rPr>
                          <w:i/>
                        </w:rPr>
                        <w:t>.36.20.53</w:t>
                      </w:r>
                      <w:r w:rsidRPr="003E288E">
                        <w:rPr>
                          <w:i/>
                        </w:rPr>
                        <w:t xml:space="preserve"> ou par mail : </w:t>
                      </w:r>
                      <w:hyperlink r:id="rId17" w:history="1">
                        <w:r w:rsidR="002C6AD6" w:rsidRPr="004E75FD">
                          <w:rPr>
                            <w:rStyle w:val="Lienhypertexte"/>
                            <w:i/>
                          </w:rPr>
                          <w:t>dgas-dhv@departement86.fr</w:t>
                        </w:r>
                      </w:hyperlink>
                      <w:r w:rsidR="002C6AD6">
                        <w:t xml:space="preserve">, ou </w:t>
                      </w:r>
                      <w:hyperlink r:id="rId18" w:history="1">
                        <w:r w:rsidR="00EA4EFA" w:rsidRPr="002B5E8B">
                          <w:rPr>
                            <w:rStyle w:val="Lienhypertexte"/>
                            <w:i/>
                          </w:rPr>
                          <w:t>everge@departement86.fr</w:t>
                        </w:r>
                      </w:hyperlink>
                      <w:r w:rsidR="00EA4EFA">
                        <w:rPr>
                          <w:i/>
                        </w:rPr>
                        <w:t xml:space="preserve"> </w:t>
                      </w:r>
                      <w:r w:rsidR="002C6AD6">
                        <w:t xml:space="preserve"> </w:t>
                      </w:r>
                      <w:r>
                        <w:t xml:space="preserve"> </w:t>
                      </w:r>
                    </w:p>
                  </w:txbxContent>
                </v:textbox>
                <w10:wrap type="through" anchorx="margin"/>
              </v:shape>
            </w:pict>
          </mc:Fallback>
        </mc:AlternateContent>
      </w:r>
      <w:r w:rsidR="00F64348" w:rsidRPr="008C6B31">
        <w:rPr>
          <w:sz w:val="24"/>
          <w:szCs w:val="24"/>
        </w:rPr>
        <w:t>(Article L.233-1 6° du CASF)</w:t>
      </w:r>
    </w:p>
    <w:p w14:paraId="5F2CF1AD" w14:textId="77777777" w:rsidR="002E6BF8" w:rsidRDefault="002E6BF8" w:rsidP="002E6BF8">
      <w:pPr>
        <w:pStyle w:val="Titre1"/>
      </w:pPr>
      <w:r w:rsidRPr="00AC502E">
        <w:t>Contexte</w:t>
      </w:r>
      <w:r w:rsidRPr="00CC4BBE">
        <w:t xml:space="preserve"> et objectifs de l’appel à candidatures</w:t>
      </w:r>
    </w:p>
    <w:p w14:paraId="2AA4B752" w14:textId="77777777" w:rsidR="00EA4EFA" w:rsidRDefault="00EA4EFA" w:rsidP="002E6BF8">
      <w:pPr>
        <w:jc w:val="both"/>
      </w:pPr>
    </w:p>
    <w:p w14:paraId="71F3EBCE" w14:textId="71E99FCF" w:rsidR="002E6BF8" w:rsidRDefault="002E6BF8" w:rsidP="002E6BF8">
      <w:pPr>
        <w:jc w:val="both"/>
      </w:pPr>
      <w:r>
        <w:t xml:space="preserve">La loi n°2015-1776 du 28 décembre 2015 relative à l’Adaptation de la Société au Vieillissement (ASV) a fait de la prévention de la perte d’autonomie et du maintien à domicile des personnes âgées, l’un des objectifs majeurs de notre système de santé et de l’organisation du secteur médico-social et social.  </w:t>
      </w:r>
    </w:p>
    <w:p w14:paraId="35AA253D" w14:textId="77777777" w:rsidR="002E6BF8" w:rsidRDefault="002E6BF8" w:rsidP="002E6BF8">
      <w:pPr>
        <w:jc w:val="both"/>
      </w:pPr>
      <w:r>
        <w:lastRenderedPageBreak/>
        <w:t>En effet, dans la Vienne en 2040, les personnes de 60 ans et plus représenteraient 31,1 % de la population (contre 18,3% en 2013) et 10,2 % des habitants auraient 80 ans ou plus (source : INSEE / diagnostic préalable à la mise en place de la Conférence des Financeurs du Département de la Vienne – Observatoire Régional de la Santé Poitou-Charentes).</w:t>
      </w:r>
    </w:p>
    <w:p w14:paraId="5B63621C" w14:textId="77777777" w:rsidR="002E6BF8" w:rsidRDefault="002E6BF8" w:rsidP="002E6BF8">
      <w:pPr>
        <w:jc w:val="both"/>
      </w:pPr>
      <w:r>
        <w:t xml:space="preserve">Dans ce contexte, la loi ASV prévoit la mise en place, dans chaque département d’une « Conférence des Financeurs de la Prévention de la Perte d’Autonomie » (CFPPA). Dans la Vienne, cette dernière a été installée le 23 juin 2016. Ce dispositif favorise la participation la plus large possible des différents partenaires et acteurs du territoire, publics et privés, concourant au développement de missions ou d’actions en faveur de la prévention. La Conférence des financeurs rassemble, au niveau local, les financeurs de la perte d’autonomie : </w:t>
      </w:r>
    </w:p>
    <w:p w14:paraId="398A8EAE" w14:textId="6D2A5696" w:rsidR="002E6BF8" w:rsidRDefault="002E6BF8" w:rsidP="00EA4EFA">
      <w:pPr>
        <w:pStyle w:val="Paragraphedeliste"/>
        <w:numPr>
          <w:ilvl w:val="0"/>
          <w:numId w:val="22"/>
        </w:numPr>
        <w:spacing w:before="80" w:after="0" w:line="240" w:lineRule="auto"/>
        <w:ind w:hanging="357"/>
        <w:contextualSpacing w:val="0"/>
        <w:jc w:val="both"/>
      </w:pPr>
      <w:r>
        <w:t>Le Conseil Départemental de la Vienne en sa qualité de pilote de l’action sociale et de la politique gérontologique assurant la présidence de la Conférence des Financeurs ;</w:t>
      </w:r>
    </w:p>
    <w:p w14:paraId="2A1A3A3B" w14:textId="2E375E86" w:rsidR="002E6BF8" w:rsidRDefault="002E6BF8" w:rsidP="00EA4EFA">
      <w:pPr>
        <w:pStyle w:val="Paragraphedeliste"/>
        <w:numPr>
          <w:ilvl w:val="0"/>
          <w:numId w:val="22"/>
        </w:numPr>
        <w:spacing w:before="80" w:after="0"/>
        <w:ind w:hanging="357"/>
        <w:contextualSpacing w:val="0"/>
        <w:jc w:val="both"/>
      </w:pPr>
      <w:r>
        <w:t>L’Agence Régionale de Santé au titre de ses compétences et assurant la Vice-Présidence de la Conférence des Financeurs ;</w:t>
      </w:r>
    </w:p>
    <w:p w14:paraId="5BC7C4AD" w14:textId="1F4B7086" w:rsidR="002E6BF8" w:rsidRDefault="002E6BF8" w:rsidP="00EA4EFA">
      <w:pPr>
        <w:pStyle w:val="Paragraphedeliste"/>
        <w:numPr>
          <w:ilvl w:val="0"/>
          <w:numId w:val="22"/>
        </w:numPr>
        <w:spacing w:before="80" w:after="0"/>
        <w:ind w:hanging="357"/>
        <w:contextualSpacing w:val="0"/>
        <w:jc w:val="both"/>
      </w:pPr>
      <w:r>
        <w:t>L’Etat au titre de ses compétences, à travers la Direction Départementale des Territoires (DDT) de l’Agence Nationale de l’Habitat (ANAH) ;</w:t>
      </w:r>
    </w:p>
    <w:p w14:paraId="05D12E34" w14:textId="4A7BEAD4" w:rsidR="002E6BF8" w:rsidRDefault="002E6BF8" w:rsidP="00EA4EFA">
      <w:pPr>
        <w:pStyle w:val="Paragraphedeliste"/>
        <w:numPr>
          <w:ilvl w:val="0"/>
          <w:numId w:val="22"/>
        </w:numPr>
        <w:spacing w:before="80" w:after="0"/>
        <w:ind w:hanging="357"/>
        <w:contextualSpacing w:val="0"/>
        <w:jc w:val="both"/>
      </w:pPr>
      <w:r>
        <w:t>La Caisse primaire d’assurance maladie (CPAM) ;</w:t>
      </w:r>
    </w:p>
    <w:p w14:paraId="44E625E8" w14:textId="77777777" w:rsidR="002E6BF8" w:rsidRDefault="002E6BF8" w:rsidP="00EA4EFA">
      <w:pPr>
        <w:pStyle w:val="Paragraphedeliste"/>
        <w:numPr>
          <w:ilvl w:val="0"/>
          <w:numId w:val="22"/>
        </w:numPr>
        <w:spacing w:before="80" w:after="0"/>
        <w:ind w:hanging="357"/>
        <w:contextualSpacing w:val="0"/>
        <w:jc w:val="both"/>
      </w:pPr>
      <w:r>
        <w:t xml:space="preserve">Au titre de leur offre inter-régime pour la prévention et la préservation de l’autonomie : </w:t>
      </w:r>
    </w:p>
    <w:p w14:paraId="4C4904C8" w14:textId="77777777" w:rsidR="002E6BF8" w:rsidRDefault="002E6BF8" w:rsidP="00EA4EFA">
      <w:pPr>
        <w:pStyle w:val="Paragraphedeliste"/>
        <w:numPr>
          <w:ilvl w:val="1"/>
          <w:numId w:val="22"/>
        </w:numPr>
        <w:spacing w:before="80" w:after="0"/>
        <w:ind w:hanging="357"/>
        <w:contextualSpacing w:val="0"/>
        <w:jc w:val="both"/>
      </w:pPr>
      <w:r>
        <w:t>La CARSAT Centre-Ouest</w:t>
      </w:r>
    </w:p>
    <w:p w14:paraId="1C873A4E" w14:textId="476F0DE8" w:rsidR="002E6BF8" w:rsidRDefault="002E6BF8" w:rsidP="00EA4EFA">
      <w:pPr>
        <w:pStyle w:val="Paragraphedeliste"/>
        <w:numPr>
          <w:ilvl w:val="1"/>
          <w:numId w:val="22"/>
        </w:numPr>
        <w:spacing w:before="80" w:after="0"/>
        <w:ind w:hanging="357"/>
        <w:contextualSpacing w:val="0"/>
        <w:jc w:val="both"/>
      </w:pPr>
      <w:r>
        <w:t xml:space="preserve">La Mutualité Sociale Agricole </w:t>
      </w:r>
      <w:r w:rsidR="0098213C">
        <w:t>Poitou</w:t>
      </w:r>
    </w:p>
    <w:p w14:paraId="15BB0717" w14:textId="2314C0AF" w:rsidR="002E6BF8" w:rsidRDefault="002E6BF8" w:rsidP="00EA4EFA">
      <w:pPr>
        <w:pStyle w:val="Paragraphedeliste"/>
        <w:numPr>
          <w:ilvl w:val="0"/>
          <w:numId w:val="22"/>
        </w:numPr>
        <w:spacing w:before="80" w:after="0"/>
        <w:ind w:hanging="357"/>
        <w:contextualSpacing w:val="0"/>
        <w:jc w:val="both"/>
      </w:pPr>
      <w:r>
        <w:t>La Mutualité Française ;</w:t>
      </w:r>
    </w:p>
    <w:p w14:paraId="312A1CF6" w14:textId="78D582B2" w:rsidR="002E6BF8" w:rsidRDefault="002E6BF8" w:rsidP="00EA4EFA">
      <w:pPr>
        <w:pStyle w:val="Paragraphedeliste"/>
        <w:numPr>
          <w:ilvl w:val="0"/>
          <w:numId w:val="22"/>
        </w:numPr>
        <w:spacing w:before="80" w:after="0"/>
        <w:ind w:hanging="357"/>
        <w:contextualSpacing w:val="0"/>
        <w:jc w:val="both"/>
      </w:pPr>
      <w:r>
        <w:t>L’AGIRC ARRCO en tant que représentants des institutions de retraite complémentaire ;</w:t>
      </w:r>
    </w:p>
    <w:p w14:paraId="378D376E" w14:textId="6A1F876A" w:rsidR="001A7B1B" w:rsidRDefault="002E6BF8" w:rsidP="00EA4EFA">
      <w:pPr>
        <w:pStyle w:val="Paragraphedeliste"/>
        <w:numPr>
          <w:ilvl w:val="0"/>
          <w:numId w:val="22"/>
        </w:numPr>
        <w:spacing w:before="80" w:after="0"/>
        <w:ind w:hanging="357"/>
        <w:contextualSpacing w:val="0"/>
        <w:jc w:val="both"/>
      </w:pPr>
      <w:r>
        <w:t>L’association des maires de la Vienne</w:t>
      </w:r>
      <w:r w:rsidR="00A74CE1">
        <w:t>.</w:t>
      </w:r>
    </w:p>
    <w:p w14:paraId="6D728ED1" w14:textId="77777777" w:rsidR="002E6BF8" w:rsidRDefault="002E6BF8" w:rsidP="002E6BF8">
      <w:pPr>
        <w:pBdr>
          <w:top w:val="single" w:sz="4" w:space="1" w:color="auto"/>
          <w:left w:val="single" w:sz="4" w:space="4" w:color="auto"/>
          <w:bottom w:val="single" w:sz="4" w:space="1" w:color="auto"/>
          <w:right w:val="single" w:sz="4" w:space="4" w:color="auto"/>
        </w:pBdr>
        <w:jc w:val="both"/>
      </w:pPr>
      <w:r w:rsidRPr="00DA718E">
        <w:t xml:space="preserve">Nous attirons votre attention sur le fait que la Conférence des Financeurs bien que rassemblant les membres ci-dessus, est </w:t>
      </w:r>
      <w:r w:rsidRPr="00DA718E">
        <w:rPr>
          <w:b/>
        </w:rPr>
        <w:t>un acteur à part entière</w:t>
      </w:r>
      <w:r w:rsidRPr="00DA718E">
        <w:t xml:space="preserve">, en sus de l’ensemble de ses membres de droit. Ainsi ce dossier de subvention, </w:t>
      </w:r>
      <w:r w:rsidRPr="00DA718E">
        <w:rPr>
          <w:b/>
          <w:color w:val="FF0000"/>
        </w:rPr>
        <w:t>ne concerne QUE la Conférence des Financeurs</w:t>
      </w:r>
      <w:r w:rsidRPr="00DA718E">
        <w:t xml:space="preserve">. </w:t>
      </w:r>
      <w:r w:rsidRPr="00DA718E">
        <w:rPr>
          <w:b/>
        </w:rPr>
        <w:t>En cas de demandes de subvention supplémentaires concernant un des membres de droit, merci de réaliser une autre demande auprès de l’organisme concerné</w:t>
      </w:r>
      <w:r w:rsidRPr="00DA718E">
        <w:t>.</w:t>
      </w:r>
    </w:p>
    <w:p w14:paraId="01AEF0B5" w14:textId="77777777" w:rsidR="002E6BF8" w:rsidRDefault="002E6BF8" w:rsidP="002E6BF8">
      <w:pPr>
        <w:jc w:val="both"/>
      </w:pPr>
      <w:r>
        <w:t>En tant qu’instance de coordination institutionnelle, la Conférence des Financeurs a pour mission de définir un programme coordonné de financement des actions individuelles et collectives de prévention de la perte d’autonomie, en complément des prestations légales ou réglementaires. Elle fédère les acteurs du secteur sur des actions et des stratégies partagées au service de la construction de réponses plus lisibles et cohérentes pour les personnes âgées et porte notamment sur :</w:t>
      </w:r>
    </w:p>
    <w:p w14:paraId="2F550A0D" w14:textId="77777777" w:rsidR="002E6BF8" w:rsidRDefault="002E6BF8" w:rsidP="00036B83">
      <w:pPr>
        <w:pStyle w:val="Paragraphedeliste"/>
        <w:numPr>
          <w:ilvl w:val="0"/>
          <w:numId w:val="23"/>
        </w:numPr>
        <w:spacing w:before="80" w:after="80"/>
        <w:ind w:left="714" w:hanging="357"/>
        <w:contextualSpacing w:val="0"/>
        <w:jc w:val="both"/>
      </w:pPr>
      <w:r>
        <w:t>L’accès aux équipements et aides techniques individuelles ;</w:t>
      </w:r>
    </w:p>
    <w:p w14:paraId="6C6F5456" w14:textId="7BCCB6B2" w:rsidR="002E6BF8" w:rsidRDefault="002E6BF8" w:rsidP="00036B83">
      <w:pPr>
        <w:pStyle w:val="Paragraphedeliste"/>
        <w:numPr>
          <w:ilvl w:val="0"/>
          <w:numId w:val="23"/>
        </w:numPr>
        <w:spacing w:before="80" w:after="80"/>
        <w:ind w:left="714" w:hanging="357"/>
        <w:contextualSpacing w:val="0"/>
        <w:jc w:val="both"/>
      </w:pPr>
      <w:r>
        <w:t>L’attribut</w:t>
      </w:r>
      <w:r w:rsidR="00B5407C">
        <w:t>ion du forfait autonomie alloué</w:t>
      </w:r>
      <w:r>
        <w:t xml:space="preserve"> aux résidence</w:t>
      </w:r>
      <w:r w:rsidR="005B703E">
        <w:t>s autonomies</w:t>
      </w:r>
      <w:r>
        <w:t xml:space="preserve"> via un contrat pluriannuel d’objectifs et de moyens (CPOM) par le Conseil Départemental ;</w:t>
      </w:r>
    </w:p>
    <w:p w14:paraId="06036041" w14:textId="77777777" w:rsidR="002E6BF8" w:rsidRDefault="002E6BF8" w:rsidP="00036B83">
      <w:pPr>
        <w:pStyle w:val="Paragraphedeliste"/>
        <w:numPr>
          <w:ilvl w:val="0"/>
          <w:numId w:val="23"/>
        </w:numPr>
        <w:spacing w:before="80" w:after="80"/>
        <w:ind w:left="714" w:hanging="357"/>
        <w:contextualSpacing w:val="0"/>
        <w:jc w:val="both"/>
      </w:pPr>
      <w:r>
        <w:t>L’aide aux aidants ;</w:t>
      </w:r>
    </w:p>
    <w:p w14:paraId="4A905E93" w14:textId="77777777" w:rsidR="002E6BF8" w:rsidRDefault="002E6BF8" w:rsidP="00036B83">
      <w:pPr>
        <w:pStyle w:val="Paragraphedeliste"/>
        <w:numPr>
          <w:ilvl w:val="0"/>
          <w:numId w:val="23"/>
        </w:numPr>
        <w:spacing w:before="80"/>
        <w:ind w:left="714" w:hanging="357"/>
        <w:contextualSpacing w:val="0"/>
        <w:jc w:val="both"/>
      </w:pPr>
      <w:r>
        <w:t xml:space="preserve">Le développement d’autres actions collectives de prévention à </w:t>
      </w:r>
      <w:r w:rsidRPr="002378A3">
        <w:t>domicile et en EHPAD</w:t>
      </w:r>
      <w:r>
        <w:t>.</w:t>
      </w:r>
    </w:p>
    <w:p w14:paraId="69ADA740" w14:textId="73D0CCCB" w:rsidR="002E6BF8" w:rsidRDefault="002E6BF8" w:rsidP="004242ED">
      <w:pPr>
        <w:jc w:val="both"/>
      </w:pPr>
      <w:r w:rsidRPr="00EA4EFA">
        <w:t xml:space="preserve">Cet appel à candidatures a été élaboré </w:t>
      </w:r>
      <w:r w:rsidR="005B703E" w:rsidRPr="00EA4EFA">
        <w:t>en tenant compte du bilan du précédent programme coordonné 2020-2022 et des perspectives mises en avant dans le cadre de l’actualisation du diagnostic de la Conférence des Financeurs réalisée en 2022 par l’Observatoire Régional de la Santé. La combinaison de ces différents travaux a permis l’émergence d’un nouveau programme coordonné 2023-2025</w:t>
      </w:r>
      <w:r w:rsidR="004D1A87" w:rsidRPr="00EA4EFA">
        <w:t xml:space="preserve"> dont les axes fondent cet appel à candidatures 2023</w:t>
      </w:r>
      <w:r w:rsidR="005B703E" w:rsidRPr="00EA4EFA">
        <w:t>.</w:t>
      </w:r>
    </w:p>
    <w:p w14:paraId="45F62D8C" w14:textId="77777777" w:rsidR="002E6BF8" w:rsidRDefault="002E6BF8" w:rsidP="002E6BF8">
      <w:pPr>
        <w:pStyle w:val="Titre1"/>
      </w:pPr>
      <w:r>
        <w:lastRenderedPageBreak/>
        <w:t xml:space="preserve">Axes et </w:t>
      </w:r>
      <w:r w:rsidRPr="00AC502E">
        <w:t>objectifs</w:t>
      </w:r>
      <w:r>
        <w:t xml:space="preserve"> soutenus </w:t>
      </w:r>
    </w:p>
    <w:p w14:paraId="103E31E6" w14:textId="77777777" w:rsidR="002E6BF8" w:rsidRPr="00AE0AFF" w:rsidRDefault="002E6BF8" w:rsidP="00255D6D">
      <w:pPr>
        <w:spacing w:after="120"/>
      </w:pPr>
    </w:p>
    <w:p w14:paraId="3D0CF675" w14:textId="2466E9E2" w:rsidR="002E6BF8" w:rsidRDefault="002E6BF8" w:rsidP="002E6BF8">
      <w:pPr>
        <w:pStyle w:val="Titre2"/>
        <w:numPr>
          <w:ilvl w:val="0"/>
          <w:numId w:val="2"/>
        </w:numPr>
      </w:pPr>
      <w:r>
        <w:t xml:space="preserve">Les objectifs </w:t>
      </w:r>
      <w:r w:rsidRPr="004242ED">
        <w:t>du projet</w:t>
      </w:r>
      <w:r w:rsidR="00621B02">
        <w:t> :</w:t>
      </w:r>
    </w:p>
    <w:p w14:paraId="2DCAE181" w14:textId="77777777" w:rsidR="004242ED" w:rsidRDefault="004242ED" w:rsidP="004242ED">
      <w:pPr>
        <w:spacing w:after="0"/>
        <w:jc w:val="both"/>
      </w:pPr>
    </w:p>
    <w:p w14:paraId="46B9B729" w14:textId="77777777" w:rsidR="000D659F" w:rsidRDefault="004242ED" w:rsidP="000D659F">
      <w:pPr>
        <w:jc w:val="both"/>
      </w:pPr>
      <w:r>
        <w:t xml:space="preserve">Le présent appel à candidatures porte sur les axes retenus par la Conférence des Financeurs et les objectifs qui en découlent, présentés ci-après : </w:t>
      </w:r>
    </w:p>
    <w:p w14:paraId="02528375" w14:textId="331BA5F0" w:rsidR="002E6BF8" w:rsidRDefault="002E6BF8" w:rsidP="000D659F">
      <w:pPr>
        <w:jc w:val="both"/>
      </w:pPr>
      <w:r>
        <w:t xml:space="preserve">L’objectif de cet appel à candidatures est de faire émerger et de soutenir des projets de prévention de la perte d’autonomie permettant de diversifier les modalités de réponses aux besoins repérés. Par conséquent, il est rappelé que la mission de la Conférence des Financeurs est d’assurer un </w:t>
      </w:r>
      <w:r w:rsidRPr="00CB72F5">
        <w:rPr>
          <w:i/>
        </w:rPr>
        <w:t>« effet levier »</w:t>
      </w:r>
      <w:r>
        <w:t xml:space="preserve"> sur les financements déjà existants et consacrés à la prévention de la perte d’autonomie. Ses financements n’ont pas vocation à se substituer aux dispositifs existants mais bien à les compléter. </w:t>
      </w:r>
    </w:p>
    <w:p w14:paraId="3289BF80" w14:textId="0C0B128E" w:rsidR="002E6BF8" w:rsidRDefault="002E6BF8" w:rsidP="002E6BF8">
      <w:pPr>
        <w:jc w:val="both"/>
      </w:pPr>
      <w:r>
        <w:t>Aussi, cet appel à candidatures concerne </w:t>
      </w:r>
      <w:r w:rsidRPr="00CB72F5">
        <w:rPr>
          <w:b/>
        </w:rPr>
        <w:t xml:space="preserve">: </w:t>
      </w:r>
      <w:r w:rsidRPr="00825181">
        <w:rPr>
          <w:b/>
        </w:rPr>
        <w:t xml:space="preserve">les actions collectives de prévention de la perte d’autonomie </w:t>
      </w:r>
      <w:r w:rsidR="00DF7D84" w:rsidRPr="00825181">
        <w:rPr>
          <w:b/>
        </w:rPr>
        <w:t xml:space="preserve">à destination </w:t>
      </w:r>
      <w:r w:rsidRPr="00825181">
        <w:rPr>
          <w:b/>
        </w:rPr>
        <w:t xml:space="preserve">des personnes </w:t>
      </w:r>
      <w:r w:rsidR="004242ED" w:rsidRPr="00825181">
        <w:rPr>
          <w:b/>
        </w:rPr>
        <w:t xml:space="preserve">âgées </w:t>
      </w:r>
      <w:r w:rsidRPr="00825181">
        <w:rPr>
          <w:b/>
        </w:rPr>
        <w:t xml:space="preserve">de plus de 60 ans vivant </w:t>
      </w:r>
      <w:r w:rsidRPr="00825181">
        <w:rPr>
          <w:b/>
          <w:u w:val="single"/>
        </w:rPr>
        <w:t>à domicile</w:t>
      </w:r>
      <w:r w:rsidRPr="00825181">
        <w:rPr>
          <w:b/>
        </w:rPr>
        <w:t xml:space="preserve"> </w:t>
      </w:r>
      <w:r w:rsidR="00DF7D84" w:rsidRPr="00825181">
        <w:rPr>
          <w:b/>
        </w:rPr>
        <w:t xml:space="preserve">et </w:t>
      </w:r>
      <w:r w:rsidR="00DF7D84" w:rsidRPr="00825181">
        <w:rPr>
          <w:b/>
          <w:u w:val="single"/>
        </w:rPr>
        <w:t>en EHPAD</w:t>
      </w:r>
      <w:r w:rsidR="00DF7D84" w:rsidRPr="00825181">
        <w:rPr>
          <w:b/>
        </w:rPr>
        <w:t xml:space="preserve">, </w:t>
      </w:r>
      <w:r w:rsidRPr="00825181">
        <w:rPr>
          <w:b/>
        </w:rPr>
        <w:t xml:space="preserve">ainsi que les actions d’accompagnement à destination des </w:t>
      </w:r>
      <w:r w:rsidRPr="00825181">
        <w:rPr>
          <w:b/>
          <w:u w:val="single"/>
        </w:rPr>
        <w:t>proches aidants</w:t>
      </w:r>
      <w:r w:rsidRPr="00825181">
        <w:rPr>
          <w:b/>
        </w:rPr>
        <w:t xml:space="preserve"> de personnes âgées en perte d’autonomie.</w:t>
      </w:r>
      <w:r>
        <w:t xml:space="preserve"> </w:t>
      </w:r>
    </w:p>
    <w:p w14:paraId="12FF2DD3" w14:textId="1E54FA95" w:rsidR="00255D6D" w:rsidRDefault="00EA4EFA" w:rsidP="00255D6D">
      <w:pPr>
        <w:jc w:val="both"/>
        <w:rPr>
          <w:color w:val="FF0000"/>
        </w:rPr>
      </w:pPr>
      <w:r w:rsidRPr="004D4514">
        <w:rPr>
          <w:rFonts w:ascii="Century Gothic" w:hAnsi="Century Gothic"/>
          <w:b/>
          <w:noProof/>
          <w:lang w:eastAsia="fr-FR"/>
        </w:rPr>
        <mc:AlternateContent>
          <mc:Choice Requires="wps">
            <w:drawing>
              <wp:anchor distT="45720" distB="45720" distL="114300" distR="114300" simplePos="0" relativeHeight="251661312" behindDoc="1" locked="0" layoutInCell="1" allowOverlap="1" wp14:anchorId="09AA197E" wp14:editId="3FB31C89">
                <wp:simplePos x="0" y="0"/>
                <wp:positionH relativeFrom="margin">
                  <wp:posOffset>-182946</wp:posOffset>
                </wp:positionH>
                <wp:positionV relativeFrom="paragraph">
                  <wp:posOffset>701849</wp:posOffset>
                </wp:positionV>
                <wp:extent cx="6153150" cy="3400425"/>
                <wp:effectExtent l="0" t="0" r="19050" b="28575"/>
                <wp:wrapThrough wrapText="bothSides">
                  <wp:wrapPolygon edited="0">
                    <wp:start x="0" y="0"/>
                    <wp:lineTo x="0" y="21661"/>
                    <wp:lineTo x="21600" y="21661"/>
                    <wp:lineTo x="21600" y="0"/>
                    <wp:lineTo x="0" y="0"/>
                  </wp:wrapPolygon>
                </wp:wrapThrough>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3400425"/>
                        </a:xfrm>
                        <a:prstGeom prst="rect">
                          <a:avLst/>
                        </a:prstGeom>
                        <a:solidFill>
                          <a:srgbClr val="FFFFFF"/>
                        </a:solidFill>
                        <a:ln w="19050">
                          <a:solidFill>
                            <a:schemeClr val="bg2">
                              <a:lumMod val="25000"/>
                            </a:schemeClr>
                          </a:solidFill>
                          <a:prstDash val="solid"/>
                          <a:miter lim="800000"/>
                          <a:headEnd/>
                          <a:tailEnd/>
                        </a:ln>
                      </wps:spPr>
                      <wps:txbx>
                        <w:txbxContent>
                          <w:p w14:paraId="20E80E67" w14:textId="0F1CA064" w:rsidR="00AC2A25" w:rsidRPr="00A5450C" w:rsidRDefault="00AC2A25" w:rsidP="00EB3501">
                            <w:pPr>
                              <w:jc w:val="both"/>
                              <w:rPr>
                                <w:b/>
                              </w:rPr>
                            </w:pPr>
                            <w:r>
                              <w:rPr>
                                <w:b/>
                              </w:rPr>
                              <w:t>A travers notam</w:t>
                            </w:r>
                            <w:r w:rsidR="004242ED">
                              <w:rPr>
                                <w:b/>
                              </w:rPr>
                              <w:t>ment cet appel à candidatures, l</w:t>
                            </w:r>
                            <w:r w:rsidRPr="00A5450C">
                              <w:rPr>
                                <w:b/>
                              </w:rPr>
                              <w:t xml:space="preserve">e programme d’action </w:t>
                            </w:r>
                            <w:r w:rsidR="00EA4EFA" w:rsidRPr="00EA4EFA">
                              <w:rPr>
                                <w:b/>
                              </w:rPr>
                              <w:t>2023-2025</w:t>
                            </w:r>
                            <w:r>
                              <w:rPr>
                                <w:b/>
                              </w:rPr>
                              <w:t xml:space="preserve"> </w:t>
                            </w:r>
                            <w:r w:rsidR="004242ED">
                              <w:rPr>
                                <w:b/>
                              </w:rPr>
                              <w:t xml:space="preserve">de la Conférence des Financeurs </w:t>
                            </w:r>
                            <w:r w:rsidRPr="00A5450C">
                              <w:rPr>
                                <w:b/>
                              </w:rPr>
                              <w:t>s’attachera à développer :</w:t>
                            </w:r>
                          </w:p>
                          <w:p w14:paraId="017D57D8" w14:textId="77777777" w:rsidR="00AC2A25" w:rsidRPr="00A5450C" w:rsidRDefault="00AC2A25" w:rsidP="00EB3501">
                            <w:pPr>
                              <w:pStyle w:val="Paragraphedeliste"/>
                              <w:numPr>
                                <w:ilvl w:val="0"/>
                                <w:numId w:val="6"/>
                              </w:numPr>
                              <w:spacing w:after="120"/>
                              <w:ind w:left="714" w:hanging="357"/>
                              <w:contextualSpacing w:val="0"/>
                              <w:jc w:val="both"/>
                              <w:rPr>
                                <w:b/>
                              </w:rPr>
                            </w:pPr>
                            <w:r w:rsidRPr="00A5450C">
                              <w:rPr>
                                <w:b/>
                              </w:rPr>
                              <w:t xml:space="preserve">une démarche qualité, en s’appuyant : </w:t>
                            </w:r>
                          </w:p>
                          <w:p w14:paraId="409FA574" w14:textId="3A341712" w:rsidR="00AC2A25" w:rsidRPr="00A5450C" w:rsidRDefault="00AC2A25" w:rsidP="00255D6D">
                            <w:pPr>
                              <w:pStyle w:val="Paragraphedeliste"/>
                              <w:numPr>
                                <w:ilvl w:val="0"/>
                                <w:numId w:val="5"/>
                              </w:numPr>
                              <w:spacing w:after="120"/>
                              <w:ind w:left="714" w:hanging="357"/>
                              <w:contextualSpacing w:val="0"/>
                              <w:jc w:val="both"/>
                            </w:pPr>
                            <w:r w:rsidRPr="00A5450C">
                              <w:t>Sur les référentiels nationaux labélisés existants</w:t>
                            </w:r>
                            <w:r w:rsidR="00036B83">
                              <w:t> </w:t>
                            </w:r>
                            <w:r w:rsidRPr="00036B83">
                              <w:t>;</w:t>
                            </w:r>
                            <w:r w:rsidRPr="00A5450C">
                              <w:t xml:space="preserve"> </w:t>
                            </w:r>
                          </w:p>
                          <w:p w14:paraId="479B1E85" w14:textId="77777777" w:rsidR="00AC2A25" w:rsidRPr="00A5450C" w:rsidRDefault="00AC2A25" w:rsidP="00255D6D">
                            <w:pPr>
                              <w:pStyle w:val="Paragraphedeliste"/>
                              <w:numPr>
                                <w:ilvl w:val="0"/>
                                <w:numId w:val="5"/>
                              </w:numPr>
                              <w:spacing w:after="120"/>
                              <w:ind w:left="714" w:hanging="357"/>
                              <w:contextualSpacing w:val="0"/>
                              <w:jc w:val="both"/>
                            </w:pPr>
                            <w:r w:rsidRPr="00A5450C">
                              <w:t>Sur des partenariats acquis et formalisés, et des temps de coordination territoriaux ou thématiques ;</w:t>
                            </w:r>
                          </w:p>
                          <w:p w14:paraId="28ED8483" w14:textId="77777777" w:rsidR="00317AE4" w:rsidRDefault="00AC2A25" w:rsidP="00EB3501">
                            <w:pPr>
                              <w:pStyle w:val="Paragraphedeliste"/>
                              <w:numPr>
                                <w:ilvl w:val="0"/>
                                <w:numId w:val="5"/>
                              </w:numPr>
                              <w:ind w:left="714" w:hanging="357"/>
                              <w:contextualSpacing w:val="0"/>
                              <w:jc w:val="both"/>
                            </w:pPr>
                            <w:r w:rsidRPr="00A5450C">
                              <w:t xml:space="preserve">Sur une évaluation quantitative et qualitative des actions mises en œuvre. </w:t>
                            </w:r>
                          </w:p>
                          <w:p w14:paraId="2356956D" w14:textId="06208727" w:rsidR="00AC2A25" w:rsidRPr="004D4514" w:rsidRDefault="00AC2A25" w:rsidP="00EB3501">
                            <w:pPr>
                              <w:pStyle w:val="Paragraphedeliste"/>
                              <w:numPr>
                                <w:ilvl w:val="0"/>
                                <w:numId w:val="6"/>
                              </w:numPr>
                              <w:ind w:left="714" w:hanging="357"/>
                              <w:contextualSpacing w:val="0"/>
                              <w:jc w:val="both"/>
                            </w:pPr>
                            <w:r w:rsidRPr="004D4514">
                              <w:rPr>
                                <w:b/>
                              </w:rPr>
                              <w:t>la visibilité des actions menées sur le territoire</w:t>
                            </w:r>
                            <w:r w:rsidRPr="004D4514">
                              <w:t xml:space="preserve">. Chaque opérateur </w:t>
                            </w:r>
                            <w:r w:rsidR="00BE2040" w:rsidRPr="004D4514">
                              <w:t xml:space="preserve">s’engage à communiquer sur son action via les outils existants : </w:t>
                            </w:r>
                            <w:hyperlink r:id="rId19" w:history="1">
                              <w:r w:rsidR="00BE2040" w:rsidRPr="004D4514">
                                <w:rPr>
                                  <w:rStyle w:val="Lienhypertexte"/>
                                </w:rPr>
                                <w:t>https://www.pourbienvieillir.fr/</w:t>
                              </w:r>
                            </w:hyperlink>
                            <w:r w:rsidR="00BE2040" w:rsidRPr="004D4514">
                              <w:t xml:space="preserve"> et </w:t>
                            </w:r>
                            <w:hyperlink r:id="rId20" w:history="1">
                              <w:r w:rsidR="00BE2040" w:rsidRPr="004D4514">
                                <w:rPr>
                                  <w:rStyle w:val="Lienhypertexte"/>
                                </w:rPr>
                                <w:t>https://www.lavienne86.fr/fil-info/agenda/proposer-un-evenement</w:t>
                              </w:r>
                            </w:hyperlink>
                            <w:r w:rsidR="00BE2040" w:rsidRPr="004D4514">
                              <w:t xml:space="preserve"> </w:t>
                            </w:r>
                          </w:p>
                          <w:p w14:paraId="1B667BA3" w14:textId="4AA4CDDC" w:rsidR="00AC2A25" w:rsidRPr="00A5450C" w:rsidRDefault="00AC2A25" w:rsidP="00EB3501">
                            <w:pPr>
                              <w:pStyle w:val="Paragraphedeliste"/>
                              <w:numPr>
                                <w:ilvl w:val="0"/>
                                <w:numId w:val="6"/>
                              </w:numPr>
                              <w:spacing w:before="120"/>
                              <w:ind w:left="714" w:hanging="357"/>
                              <w:contextualSpacing w:val="0"/>
                              <w:jc w:val="both"/>
                            </w:pPr>
                            <w:r w:rsidRPr="00A5450C">
                              <w:rPr>
                                <w:b/>
                              </w:rPr>
                              <w:t>La poursuite des démarches favorisant l’accessibilité des actions en termes de proximité et de mobilité</w:t>
                            </w:r>
                            <w:r w:rsidRPr="00A5450C">
                              <w:t xml:space="preserve"> à l’aide des dispositifs existants (transport solidaire, co-voiturage etc.)</w:t>
                            </w:r>
                          </w:p>
                          <w:p w14:paraId="45A1CC78" w14:textId="77777777" w:rsidR="00AC2A25" w:rsidRPr="00A5450C" w:rsidRDefault="00AC2A25" w:rsidP="00E037E0">
                            <w:pPr>
                              <w:pStyle w:val="Paragraphedeliste"/>
                              <w:numPr>
                                <w:ilvl w:val="0"/>
                                <w:numId w:val="6"/>
                              </w:numPr>
                              <w:spacing w:before="120" w:after="120"/>
                              <w:contextualSpacing w:val="0"/>
                              <w:jc w:val="both"/>
                              <w:rPr>
                                <w:b/>
                              </w:rPr>
                            </w:pPr>
                            <w:r w:rsidRPr="00A5450C">
                              <w:rPr>
                                <w:b/>
                              </w:rPr>
                              <w:t xml:space="preserve">L’intégration de la préservation de l’autonomie dans le cadre du parcours santé/bien-être de la personne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A197E" id="_x0000_s1027" type="#_x0000_t202" style="position:absolute;left:0;text-align:left;margin-left:-14.4pt;margin-top:55.25pt;width:484.5pt;height:267.7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" strokecolor="#393737 [814]" strokeweight="1.5pt">
                <v:textbox>
                  <w:txbxContent>
                    <w:p w14:paraId="20E80E67" w14:textId="0F1CA064" w:rsidR="00AC2A25" w:rsidRPr="00A5450C" w:rsidRDefault="00AC2A25" w:rsidP="00EB3501">
                      <w:pPr>
                        <w:jc w:val="both"/>
                        <w:rPr>
                          <w:b/>
                        </w:rPr>
                      </w:pPr>
                      <w:r>
                        <w:rPr>
                          <w:b/>
                        </w:rPr>
                        <w:t>A travers notam</w:t>
                      </w:r>
                      <w:r w:rsidR="004242ED">
                        <w:rPr>
                          <w:b/>
                        </w:rPr>
                        <w:t>ment cet appel à candidatures, l</w:t>
                      </w:r>
                      <w:r w:rsidRPr="00A5450C">
                        <w:rPr>
                          <w:b/>
                        </w:rPr>
                        <w:t xml:space="preserve">e programme d’action </w:t>
                      </w:r>
                      <w:r w:rsidR="00EA4EFA" w:rsidRPr="00EA4EFA">
                        <w:rPr>
                          <w:b/>
                        </w:rPr>
                        <w:t>2023-2025</w:t>
                      </w:r>
                      <w:r>
                        <w:rPr>
                          <w:b/>
                        </w:rPr>
                        <w:t xml:space="preserve"> </w:t>
                      </w:r>
                      <w:r w:rsidR="004242ED">
                        <w:rPr>
                          <w:b/>
                        </w:rPr>
                        <w:t xml:space="preserve">de la Conférence des Financeurs </w:t>
                      </w:r>
                      <w:r w:rsidRPr="00A5450C">
                        <w:rPr>
                          <w:b/>
                        </w:rPr>
                        <w:t>s’attachera à développer :</w:t>
                      </w:r>
                    </w:p>
                    <w:p w14:paraId="017D57D8" w14:textId="77777777" w:rsidR="00AC2A25" w:rsidRPr="00A5450C" w:rsidRDefault="00AC2A25" w:rsidP="00EB3501">
                      <w:pPr>
                        <w:pStyle w:val="Paragraphedeliste"/>
                        <w:numPr>
                          <w:ilvl w:val="0"/>
                          <w:numId w:val="6"/>
                        </w:numPr>
                        <w:spacing w:after="120"/>
                        <w:ind w:left="714" w:hanging="357"/>
                        <w:contextualSpacing w:val="0"/>
                        <w:jc w:val="both"/>
                        <w:rPr>
                          <w:b/>
                        </w:rPr>
                      </w:pPr>
                      <w:r w:rsidRPr="00A5450C">
                        <w:rPr>
                          <w:b/>
                        </w:rPr>
                        <w:t xml:space="preserve">une démarche qualité, en s’appuyant : </w:t>
                      </w:r>
                    </w:p>
                    <w:p w14:paraId="409FA574" w14:textId="3A341712" w:rsidR="00AC2A25" w:rsidRPr="00A5450C" w:rsidRDefault="00AC2A25" w:rsidP="00255D6D">
                      <w:pPr>
                        <w:pStyle w:val="Paragraphedeliste"/>
                        <w:numPr>
                          <w:ilvl w:val="0"/>
                          <w:numId w:val="5"/>
                        </w:numPr>
                        <w:spacing w:after="120"/>
                        <w:ind w:left="714" w:hanging="357"/>
                        <w:contextualSpacing w:val="0"/>
                        <w:jc w:val="both"/>
                      </w:pPr>
                      <w:r w:rsidRPr="00A5450C">
                        <w:t>Sur les référentiels nationaux labélisés existants</w:t>
                      </w:r>
                      <w:r w:rsidR="00036B83">
                        <w:t> </w:t>
                      </w:r>
                      <w:r w:rsidRPr="00036B83">
                        <w:t>;</w:t>
                      </w:r>
                      <w:r w:rsidRPr="00A5450C">
                        <w:t xml:space="preserve"> </w:t>
                      </w:r>
                    </w:p>
                    <w:p w14:paraId="479B1E85" w14:textId="77777777" w:rsidR="00AC2A25" w:rsidRPr="00A5450C" w:rsidRDefault="00AC2A25" w:rsidP="00255D6D">
                      <w:pPr>
                        <w:pStyle w:val="Paragraphedeliste"/>
                        <w:numPr>
                          <w:ilvl w:val="0"/>
                          <w:numId w:val="5"/>
                        </w:numPr>
                        <w:spacing w:after="120"/>
                        <w:ind w:left="714" w:hanging="357"/>
                        <w:contextualSpacing w:val="0"/>
                        <w:jc w:val="both"/>
                      </w:pPr>
                      <w:r w:rsidRPr="00A5450C">
                        <w:t>Sur des partenariats acquis et formalisés, et des temps de coordination territoriaux ou thématiques ;</w:t>
                      </w:r>
                    </w:p>
                    <w:p w14:paraId="28ED8483" w14:textId="77777777" w:rsidR="00317AE4" w:rsidRDefault="00AC2A25" w:rsidP="00EB3501">
                      <w:pPr>
                        <w:pStyle w:val="Paragraphedeliste"/>
                        <w:numPr>
                          <w:ilvl w:val="0"/>
                          <w:numId w:val="5"/>
                        </w:numPr>
                        <w:ind w:left="714" w:hanging="357"/>
                        <w:contextualSpacing w:val="0"/>
                        <w:jc w:val="both"/>
                      </w:pPr>
                      <w:r w:rsidRPr="00A5450C">
                        <w:t xml:space="preserve">Sur une évaluation quantitative et qualitative des actions mises en œuvre. </w:t>
                      </w:r>
                    </w:p>
                    <w:p w14:paraId="2356956D" w14:textId="06208727" w:rsidR="00AC2A25" w:rsidRPr="004D4514" w:rsidRDefault="00AC2A25" w:rsidP="00EB3501">
                      <w:pPr>
                        <w:pStyle w:val="Paragraphedeliste"/>
                        <w:numPr>
                          <w:ilvl w:val="0"/>
                          <w:numId w:val="6"/>
                        </w:numPr>
                        <w:ind w:left="714" w:hanging="357"/>
                        <w:contextualSpacing w:val="0"/>
                        <w:jc w:val="both"/>
                      </w:pPr>
                      <w:r w:rsidRPr="004D4514">
                        <w:rPr>
                          <w:b/>
                        </w:rPr>
                        <w:t>la visibilité des actions menées sur le territoire</w:t>
                      </w:r>
                      <w:r w:rsidRPr="004D4514">
                        <w:t xml:space="preserve">. Chaque opérateur </w:t>
                      </w:r>
                      <w:r w:rsidR="00BE2040" w:rsidRPr="004D4514">
                        <w:t xml:space="preserve">s’engage à communiquer sur son action via les outils existants : </w:t>
                      </w:r>
                      <w:hyperlink r:id="rId21" w:history="1">
                        <w:r w:rsidR="00BE2040" w:rsidRPr="004D4514">
                          <w:rPr>
                            <w:rStyle w:val="Lienhypertexte"/>
                          </w:rPr>
                          <w:t>https://www.pourbienvieillir.fr/</w:t>
                        </w:r>
                      </w:hyperlink>
                      <w:r w:rsidR="00BE2040" w:rsidRPr="004D4514">
                        <w:t xml:space="preserve"> et </w:t>
                      </w:r>
                      <w:hyperlink r:id="rId22" w:history="1">
                        <w:r w:rsidR="00BE2040" w:rsidRPr="004D4514">
                          <w:rPr>
                            <w:rStyle w:val="Lienhypertexte"/>
                          </w:rPr>
                          <w:t>https://www.lavienne86.fr/fil-info/agenda/proposer-un-evenement</w:t>
                        </w:r>
                      </w:hyperlink>
                      <w:r w:rsidR="00BE2040" w:rsidRPr="004D4514">
                        <w:t xml:space="preserve"> </w:t>
                      </w:r>
                    </w:p>
                    <w:p w14:paraId="1B667BA3" w14:textId="4AA4CDDC" w:rsidR="00AC2A25" w:rsidRPr="00A5450C" w:rsidRDefault="00AC2A25" w:rsidP="00EB3501">
                      <w:pPr>
                        <w:pStyle w:val="Paragraphedeliste"/>
                        <w:numPr>
                          <w:ilvl w:val="0"/>
                          <w:numId w:val="6"/>
                        </w:numPr>
                        <w:spacing w:before="120"/>
                        <w:ind w:left="714" w:hanging="357"/>
                        <w:contextualSpacing w:val="0"/>
                        <w:jc w:val="both"/>
                      </w:pPr>
                      <w:r w:rsidRPr="00A5450C">
                        <w:rPr>
                          <w:b/>
                        </w:rPr>
                        <w:t>La poursuite des démarches favorisant l’accessibilité des actions en termes de proximité et de mobilité</w:t>
                      </w:r>
                      <w:r w:rsidRPr="00A5450C">
                        <w:t xml:space="preserve"> à l’aide des dispositifs existants (transport solidaire, co-voiturage etc.)</w:t>
                      </w:r>
                    </w:p>
                    <w:p w14:paraId="45A1CC78" w14:textId="77777777" w:rsidR="00AC2A25" w:rsidRPr="00A5450C" w:rsidRDefault="00AC2A25" w:rsidP="00E037E0">
                      <w:pPr>
                        <w:pStyle w:val="Paragraphedeliste"/>
                        <w:numPr>
                          <w:ilvl w:val="0"/>
                          <w:numId w:val="6"/>
                        </w:numPr>
                        <w:spacing w:before="120" w:after="120"/>
                        <w:contextualSpacing w:val="0"/>
                        <w:jc w:val="both"/>
                        <w:rPr>
                          <w:b/>
                        </w:rPr>
                      </w:pPr>
                      <w:r w:rsidRPr="00A5450C">
                        <w:rPr>
                          <w:b/>
                        </w:rPr>
                        <w:t xml:space="preserve">L’intégration de la préservation de l’autonomie dans le cadre du parcours santé/bien-être de la personne </w:t>
                      </w:r>
                    </w:p>
                  </w:txbxContent>
                </v:textbox>
                <w10:wrap type="through" anchorx="margin"/>
              </v:shape>
            </w:pict>
          </mc:Fallback>
        </mc:AlternateContent>
      </w:r>
      <w:r w:rsidR="000D659F" w:rsidRPr="004D4514">
        <w:rPr>
          <w:b/>
          <w:bCs/>
          <w:noProof/>
          <w:color w:val="FF0000"/>
          <w:sz w:val="28"/>
          <w:lang w:eastAsia="fr-FR"/>
        </w:rPr>
        <w:drawing>
          <wp:anchor distT="0" distB="0" distL="114300" distR="114300" simplePos="0" relativeHeight="251669504" behindDoc="0" locked="0" layoutInCell="1" allowOverlap="1" wp14:anchorId="140F1017" wp14:editId="4258D167">
            <wp:simplePos x="0" y="0"/>
            <wp:positionH relativeFrom="leftMargin">
              <wp:posOffset>361315</wp:posOffset>
            </wp:positionH>
            <wp:positionV relativeFrom="paragraph">
              <wp:posOffset>12700</wp:posOffset>
            </wp:positionV>
            <wp:extent cx="715010" cy="628650"/>
            <wp:effectExtent l="0" t="0" r="8890" b="0"/>
            <wp:wrapThrough wrapText="bothSides">
              <wp:wrapPolygon edited="0">
                <wp:start x="0" y="0"/>
                <wp:lineTo x="0" y="20945"/>
                <wp:lineTo x="21293" y="20945"/>
                <wp:lineTo x="21293" y="0"/>
                <wp:lineTo x="0" y="0"/>
              </wp:wrapPolygon>
            </wp:wrapThrough>
            <wp:docPr id="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715010" cy="628650"/>
                    </a:xfrm>
                    <a:prstGeom prst="rect">
                      <a:avLst/>
                    </a:prstGeom>
                  </pic:spPr>
                </pic:pic>
              </a:graphicData>
            </a:graphic>
            <wp14:sizeRelH relativeFrom="margin">
              <wp14:pctWidth>0</wp14:pctWidth>
            </wp14:sizeRelH>
            <wp14:sizeRelV relativeFrom="margin">
              <wp14:pctHeight>0</wp14:pctHeight>
            </wp14:sizeRelV>
          </wp:anchor>
        </w:drawing>
      </w:r>
      <w:r w:rsidR="008B4B80" w:rsidRPr="004D4514">
        <w:rPr>
          <w:b/>
          <w:color w:val="FF0000"/>
          <w:sz w:val="28"/>
        </w:rPr>
        <w:t>Attention :</w:t>
      </w:r>
      <w:r w:rsidR="008B4B80" w:rsidRPr="004D4514">
        <w:rPr>
          <w:color w:val="FF0000"/>
          <w:sz w:val="28"/>
        </w:rPr>
        <w:t xml:space="preserve"> </w:t>
      </w:r>
      <w:r w:rsidR="00641AD0" w:rsidRPr="00641AD0">
        <w:rPr>
          <w:color w:val="FF0000"/>
        </w:rPr>
        <w:t xml:space="preserve">concernant les projets à destination des personnes âgées résidant en EHPAD, </w:t>
      </w:r>
      <w:r w:rsidR="00641AD0" w:rsidRPr="00641AD0">
        <w:rPr>
          <w:b/>
          <w:color w:val="FF0000"/>
        </w:rPr>
        <w:t>seuls les EHPAD pourront être considérés comme un porteur de projet(s) éligibles</w:t>
      </w:r>
      <w:r w:rsidR="00641AD0" w:rsidRPr="00641AD0">
        <w:rPr>
          <w:color w:val="FF0000"/>
        </w:rPr>
        <w:t xml:space="preserve">. </w:t>
      </w:r>
      <w:r w:rsidR="00553A8C">
        <w:rPr>
          <w:color w:val="FF0000"/>
        </w:rPr>
        <w:t>Voir 2. du III- pour connaître les attentes particulières concernant les projets à destination des résidents d’EHPAD.</w:t>
      </w:r>
    </w:p>
    <w:p w14:paraId="26B5587D" w14:textId="39EADD12" w:rsidR="00255D6D" w:rsidRDefault="00255D6D" w:rsidP="00255D6D">
      <w:pPr>
        <w:jc w:val="both"/>
      </w:pPr>
      <w:r>
        <w:t xml:space="preserve">Afin d’harmoniser cet appel à candidatures l’objectif principal de ce programme d’action est : </w:t>
      </w:r>
    </w:p>
    <w:p w14:paraId="721B91CD" w14:textId="6F2D2B31" w:rsidR="00255D6D" w:rsidRPr="00255D6D" w:rsidRDefault="00255D6D" w:rsidP="00255D6D">
      <w:pPr>
        <w:jc w:val="center"/>
        <w:rPr>
          <w:b/>
          <w:sz w:val="24"/>
        </w:rPr>
      </w:pPr>
      <w:r w:rsidRPr="001B25E5">
        <w:rPr>
          <w:b/>
          <w:sz w:val="24"/>
        </w:rPr>
        <w:t>« Anticiper la perte d’autonomie et préserver le capital santé chez les plus de 55 ans »</w:t>
      </w:r>
    </w:p>
    <w:p w14:paraId="56EC2861" w14:textId="206CCD82" w:rsidR="00AC2A25" w:rsidRDefault="00AC2A25" w:rsidP="00255D6D">
      <w:r>
        <w:t>L’ensemble des axes, thématiques e</w:t>
      </w:r>
      <w:r w:rsidR="004242ED">
        <w:t>t objectifs présentés ci-après</w:t>
      </w:r>
      <w:r>
        <w:t xml:space="preserve"> peuvent donner droit à un co-financement par divers organismes (ex : MSA, CARSAT, ARS…)</w:t>
      </w:r>
    </w:p>
    <w:p w14:paraId="3CD60082" w14:textId="77777777" w:rsidR="00AC2A25" w:rsidRPr="004242ED" w:rsidRDefault="00AC2A25" w:rsidP="00AC2A25">
      <w:pPr>
        <w:spacing w:after="0"/>
        <w:jc w:val="center"/>
        <w:rPr>
          <w:b/>
          <w:color w:val="FF0000"/>
        </w:rPr>
      </w:pPr>
      <w:r w:rsidRPr="004242ED">
        <w:rPr>
          <w:b/>
          <w:color w:val="FF0000"/>
        </w:rPr>
        <w:t>Il convient de noter que pour les actions collectives de prévention, 40% des financements sont destinés à des personnes âgées autonomes (GIR 5/6)</w:t>
      </w:r>
    </w:p>
    <w:p w14:paraId="1B27360E" w14:textId="5E95973D" w:rsidR="00621B02" w:rsidRDefault="00621B02" w:rsidP="004242ED"/>
    <w:p w14:paraId="1AA76E5F" w14:textId="42C5222A" w:rsidR="00DF7D84" w:rsidRPr="004D4514" w:rsidRDefault="00DF7D84" w:rsidP="00DF7D84">
      <w:pPr>
        <w:pStyle w:val="Titre2"/>
        <w:numPr>
          <w:ilvl w:val="0"/>
          <w:numId w:val="2"/>
        </w:numPr>
      </w:pPr>
      <w:r w:rsidRPr="004D4514">
        <w:t>Les axes soutenus :</w:t>
      </w:r>
    </w:p>
    <w:p w14:paraId="2BD7ED75" w14:textId="1F52920B" w:rsidR="00DF7D84" w:rsidRPr="004D4514" w:rsidRDefault="00DF7D84" w:rsidP="0017046B">
      <w:pPr>
        <w:spacing w:after="0"/>
      </w:pPr>
    </w:p>
    <w:p w14:paraId="2C856F4F" w14:textId="063B75F9" w:rsidR="0017046B" w:rsidRPr="004D4514" w:rsidRDefault="004D1A87" w:rsidP="00641AD0">
      <w:pPr>
        <w:rPr>
          <w:b/>
        </w:rPr>
      </w:pPr>
      <w:r>
        <w:t>Pour l’année 2023</w:t>
      </w:r>
      <w:r w:rsidR="00641AD0">
        <w:t xml:space="preserve">, et afin de </w:t>
      </w:r>
      <w:r w:rsidR="00641AD0" w:rsidRPr="00D31587">
        <w:rPr>
          <w:b/>
        </w:rPr>
        <w:t>favoriser l’émergence d’actions innovantes</w:t>
      </w:r>
      <w:r w:rsidR="00641AD0">
        <w:t>, le plan d’action de la Conférence des Financeurs s’oriente sur les 5 axes straté</w:t>
      </w:r>
      <w:r w:rsidR="00D31587">
        <w:t>giques présentés ci-dessous :</w:t>
      </w:r>
    </w:p>
    <w:p w14:paraId="06C00D10" w14:textId="05547AD1" w:rsidR="00AC2A25" w:rsidRPr="00311356" w:rsidRDefault="00B9149D" w:rsidP="00AC2A25">
      <w:pPr>
        <w:shd w:val="clear" w:color="auto" w:fill="8496B0" w:themeFill="text2" w:themeFillTint="99"/>
        <w:jc w:val="center"/>
        <w:rPr>
          <w:rFonts w:cs="InfoText-BoldCNSA"/>
          <w:b/>
          <w:bCs/>
          <w:color w:val="FFFFFF" w:themeColor="background1"/>
          <w:sz w:val="36"/>
          <w:szCs w:val="56"/>
        </w:rPr>
      </w:pPr>
      <w:r>
        <w:rPr>
          <w:rFonts w:cs="InfoText-BoldCNSA"/>
          <w:b/>
          <w:bCs/>
          <w:color w:val="FFFFFF" w:themeColor="background1"/>
          <w:sz w:val="36"/>
          <w:szCs w:val="56"/>
        </w:rPr>
        <w:t xml:space="preserve">Axe </w:t>
      </w:r>
      <w:r w:rsidR="00AC2A25" w:rsidRPr="00311356">
        <w:rPr>
          <w:rFonts w:cs="InfoText-BoldCNSA"/>
          <w:b/>
          <w:bCs/>
          <w:color w:val="FFFFFF" w:themeColor="background1"/>
          <w:sz w:val="36"/>
          <w:szCs w:val="56"/>
        </w:rPr>
        <w:t>6-1 : « Préserver la santé et la sécurité des séniors »</w:t>
      </w:r>
    </w:p>
    <w:p w14:paraId="10C1C16F" w14:textId="77777777" w:rsidR="00AC2A25" w:rsidRPr="00311356" w:rsidRDefault="00AC2A25" w:rsidP="00AC2A25">
      <w:pPr>
        <w:ind w:left="714"/>
        <w:jc w:val="both"/>
        <w:rPr>
          <w:b/>
        </w:rPr>
      </w:pPr>
      <w:r w:rsidRPr="00311356">
        <w:rPr>
          <w:b/>
        </w:rPr>
        <w:t xml:space="preserve">6-1-1 : Favoriser la remise en mouvement quelles que soient les capacités physiques et prévenir les chutes : </w:t>
      </w:r>
    </w:p>
    <w:p w14:paraId="742686A5" w14:textId="77777777" w:rsidR="00AC2A25" w:rsidRPr="00311356" w:rsidRDefault="00AC2A25" w:rsidP="00AC2A25">
      <w:pPr>
        <w:numPr>
          <w:ilvl w:val="1"/>
          <w:numId w:val="5"/>
        </w:numPr>
        <w:contextualSpacing/>
        <w:jc w:val="both"/>
        <w:rPr>
          <w:b/>
        </w:rPr>
      </w:pPr>
      <w:r w:rsidRPr="00311356">
        <w:t xml:space="preserve">Informer sur les bénéfices de l’activité physique ; </w:t>
      </w:r>
    </w:p>
    <w:p w14:paraId="050855E7" w14:textId="77777777" w:rsidR="00AC2A25" w:rsidRPr="00311356" w:rsidRDefault="00AC2A25" w:rsidP="00AC2A25">
      <w:pPr>
        <w:numPr>
          <w:ilvl w:val="1"/>
          <w:numId w:val="5"/>
        </w:numPr>
        <w:contextualSpacing/>
        <w:jc w:val="both"/>
        <w:rPr>
          <w:b/>
        </w:rPr>
      </w:pPr>
      <w:r w:rsidRPr="00311356">
        <w:t xml:space="preserve">Stimuler pour une mise en pratique ; </w:t>
      </w:r>
    </w:p>
    <w:p w14:paraId="2BD434A5" w14:textId="77777777" w:rsidR="00AC2A25" w:rsidRPr="00311356" w:rsidRDefault="00AC2A25" w:rsidP="00AC2A25">
      <w:pPr>
        <w:numPr>
          <w:ilvl w:val="1"/>
          <w:numId w:val="5"/>
        </w:numPr>
        <w:contextualSpacing/>
        <w:jc w:val="both"/>
        <w:rPr>
          <w:b/>
        </w:rPr>
      </w:pPr>
      <w:r w:rsidRPr="00311356">
        <w:t xml:space="preserve">Développer l’offre de proximité ; </w:t>
      </w:r>
    </w:p>
    <w:p w14:paraId="06F45A7D" w14:textId="77777777" w:rsidR="00AC2A25" w:rsidRPr="00311356" w:rsidRDefault="00AC2A25" w:rsidP="00AC2A25">
      <w:pPr>
        <w:numPr>
          <w:ilvl w:val="1"/>
          <w:numId w:val="5"/>
        </w:numPr>
        <w:contextualSpacing/>
        <w:jc w:val="both"/>
        <w:rPr>
          <w:b/>
        </w:rPr>
      </w:pPr>
      <w:r w:rsidRPr="00311356">
        <w:t xml:space="preserve">Développer l’offre d’ateliers « équilibres » et de réassurance à la marche ; </w:t>
      </w:r>
    </w:p>
    <w:p w14:paraId="674017E4" w14:textId="77777777" w:rsidR="00AC2A25" w:rsidRPr="00311356" w:rsidRDefault="00AC2A25" w:rsidP="00AC2A25">
      <w:pPr>
        <w:numPr>
          <w:ilvl w:val="1"/>
          <w:numId w:val="5"/>
        </w:numPr>
        <w:contextualSpacing/>
        <w:jc w:val="both"/>
        <w:rPr>
          <w:b/>
        </w:rPr>
      </w:pPr>
      <w:r w:rsidRPr="00311356">
        <w:t xml:space="preserve">Sensibiliser les professionnels au repérage des causes de chute et aux préconisations à mettre en œuvre et accompagner vers une remise en confiance. </w:t>
      </w:r>
    </w:p>
    <w:p w14:paraId="20E185A8" w14:textId="77777777" w:rsidR="00AC2A25" w:rsidRPr="00311356" w:rsidRDefault="00AC2A25" w:rsidP="00AC2A25">
      <w:pPr>
        <w:ind w:left="720"/>
        <w:contextualSpacing/>
        <w:jc w:val="both"/>
        <w:rPr>
          <w:b/>
        </w:rPr>
      </w:pPr>
    </w:p>
    <w:p w14:paraId="06D1533B" w14:textId="77777777" w:rsidR="00AC2A25" w:rsidRPr="00311356" w:rsidRDefault="00AC2A25" w:rsidP="00AC2A25">
      <w:pPr>
        <w:ind w:left="714"/>
        <w:jc w:val="both"/>
      </w:pPr>
      <w:r w:rsidRPr="00311356">
        <w:rPr>
          <w:b/>
        </w:rPr>
        <w:t>6-1-2 : Sécuriser la conduite des séniors</w:t>
      </w:r>
      <w:r w:rsidRPr="00311356">
        <w:t xml:space="preserve"> : </w:t>
      </w:r>
    </w:p>
    <w:p w14:paraId="27729FB4" w14:textId="77777777" w:rsidR="00AC2A25" w:rsidRPr="00311356" w:rsidRDefault="00AC2A25" w:rsidP="00AC2A25">
      <w:pPr>
        <w:numPr>
          <w:ilvl w:val="1"/>
          <w:numId w:val="5"/>
        </w:numPr>
        <w:contextualSpacing/>
        <w:jc w:val="both"/>
      </w:pPr>
      <w:r w:rsidRPr="00311356">
        <w:t xml:space="preserve">Prendre conscience des conséquences de la vieillesse sur la conduite sans juger ; </w:t>
      </w:r>
    </w:p>
    <w:p w14:paraId="736588BD" w14:textId="77777777" w:rsidR="00AC2A25" w:rsidRPr="00311356" w:rsidRDefault="00AC2A25" w:rsidP="00AC2A25">
      <w:pPr>
        <w:numPr>
          <w:ilvl w:val="1"/>
          <w:numId w:val="5"/>
        </w:numPr>
        <w:contextualSpacing/>
        <w:jc w:val="both"/>
      </w:pPr>
      <w:r w:rsidRPr="00311356">
        <w:t xml:space="preserve">Sensibiliser les personnes âgées sur les équipements, environnements et comportements qui sécurisent la conduite ; </w:t>
      </w:r>
    </w:p>
    <w:p w14:paraId="193BBE63" w14:textId="77777777" w:rsidR="00AC2A25" w:rsidRPr="00311356" w:rsidRDefault="00AC2A25" w:rsidP="00AC2A25">
      <w:pPr>
        <w:numPr>
          <w:ilvl w:val="1"/>
          <w:numId w:val="5"/>
        </w:numPr>
        <w:contextualSpacing/>
        <w:jc w:val="both"/>
      </w:pPr>
      <w:r w:rsidRPr="00311356">
        <w:t>Promouvoir les capacités physiques et mentales chez les personnes âgées pour une meilleure autonomie en conduite automobile.</w:t>
      </w:r>
    </w:p>
    <w:p w14:paraId="24039C08" w14:textId="77777777" w:rsidR="00AC2A25" w:rsidRPr="00311356" w:rsidRDefault="00AC2A25" w:rsidP="00AC2A25">
      <w:pPr>
        <w:spacing w:after="0"/>
        <w:jc w:val="both"/>
      </w:pPr>
      <w:r w:rsidRPr="00311356">
        <w:t xml:space="preserve"> </w:t>
      </w:r>
    </w:p>
    <w:p w14:paraId="39859DFF" w14:textId="77777777" w:rsidR="00AC2A25" w:rsidRPr="00311356" w:rsidRDefault="00AC2A25" w:rsidP="00AC2A25">
      <w:pPr>
        <w:ind w:left="714"/>
        <w:jc w:val="both"/>
      </w:pPr>
      <w:r w:rsidRPr="00311356">
        <w:rPr>
          <w:b/>
        </w:rPr>
        <w:t>6-1-3 : Promouvoir le maintien des capacités mnésiques</w:t>
      </w:r>
      <w:r w:rsidRPr="00311356">
        <w:t xml:space="preserve"> : </w:t>
      </w:r>
    </w:p>
    <w:p w14:paraId="560B173A" w14:textId="77777777" w:rsidR="00AC2A25" w:rsidRPr="00311356" w:rsidRDefault="00AC2A25" w:rsidP="00AC2A25">
      <w:pPr>
        <w:numPr>
          <w:ilvl w:val="1"/>
          <w:numId w:val="5"/>
        </w:numPr>
        <w:contextualSpacing/>
        <w:jc w:val="both"/>
      </w:pPr>
      <w:r w:rsidRPr="00311356">
        <w:t xml:space="preserve">Informer les personnes âgées sur ce qu’est la mémoire ; </w:t>
      </w:r>
    </w:p>
    <w:p w14:paraId="0286F2E0" w14:textId="77777777" w:rsidR="00AC2A25" w:rsidRPr="00311356" w:rsidRDefault="00AC2A25" w:rsidP="00AC2A25">
      <w:pPr>
        <w:numPr>
          <w:ilvl w:val="1"/>
          <w:numId w:val="5"/>
        </w:numPr>
        <w:contextualSpacing/>
        <w:jc w:val="both"/>
      </w:pPr>
      <w:r w:rsidRPr="00311356">
        <w:t xml:space="preserve">Prendre conscience du vieillissement physiologique de la mémoire ; </w:t>
      </w:r>
    </w:p>
    <w:p w14:paraId="0E2036F2" w14:textId="77777777" w:rsidR="00AC2A25" w:rsidRPr="00311356" w:rsidRDefault="00AC2A25" w:rsidP="00AC2A25">
      <w:pPr>
        <w:numPr>
          <w:ilvl w:val="1"/>
          <w:numId w:val="5"/>
        </w:numPr>
        <w:contextualSpacing/>
        <w:jc w:val="both"/>
      </w:pPr>
      <w:r w:rsidRPr="00311356">
        <w:t xml:space="preserve">Apprendre aux personnes âgées la manière de stimuler et de maintenir sa mémoire et proposer des réponses adaptées ; </w:t>
      </w:r>
    </w:p>
    <w:p w14:paraId="04E8A4E8" w14:textId="77777777" w:rsidR="00AC2A25" w:rsidRPr="00311356" w:rsidRDefault="00AC2A25" w:rsidP="00AC2A25">
      <w:pPr>
        <w:numPr>
          <w:ilvl w:val="1"/>
          <w:numId w:val="5"/>
        </w:numPr>
        <w:contextualSpacing/>
        <w:jc w:val="both"/>
      </w:pPr>
      <w:r w:rsidRPr="00311356">
        <w:t xml:space="preserve">Prévenir l’apparition des troubles de la mémoire ; </w:t>
      </w:r>
    </w:p>
    <w:p w14:paraId="6C0B0B3B" w14:textId="77777777" w:rsidR="00AC2A25" w:rsidRPr="00311356" w:rsidRDefault="00AC2A25" w:rsidP="00AC2A25">
      <w:pPr>
        <w:numPr>
          <w:ilvl w:val="1"/>
          <w:numId w:val="5"/>
        </w:numPr>
        <w:contextualSpacing/>
        <w:jc w:val="both"/>
      </w:pPr>
      <w:r w:rsidRPr="00311356">
        <w:t xml:space="preserve">Améliorer le dépistage des troubles de la mémoire par les professionnels et aidants. </w:t>
      </w:r>
    </w:p>
    <w:p w14:paraId="7EBAC40D" w14:textId="77777777" w:rsidR="00AC2A25" w:rsidRPr="00311356" w:rsidRDefault="00AC2A25" w:rsidP="00AC2A25">
      <w:pPr>
        <w:contextualSpacing/>
        <w:jc w:val="both"/>
      </w:pPr>
    </w:p>
    <w:p w14:paraId="5E001D08" w14:textId="77777777" w:rsidR="00AC2A25" w:rsidRPr="00311356" w:rsidRDefault="00AC2A25" w:rsidP="00AC2A25">
      <w:pPr>
        <w:ind w:left="714"/>
        <w:jc w:val="both"/>
      </w:pPr>
      <w:r w:rsidRPr="00311356">
        <w:rPr>
          <w:b/>
          <w:bCs/>
        </w:rPr>
        <w:t>6-1-4 : Maintenir, améliorer l’état nutritionnel</w:t>
      </w:r>
      <w:r w:rsidRPr="00311356">
        <w:rPr>
          <w:b/>
        </w:rPr>
        <w:t xml:space="preserve"> des personnes âgées </w:t>
      </w:r>
      <w:r w:rsidRPr="00311356">
        <w:t xml:space="preserve">: </w:t>
      </w:r>
    </w:p>
    <w:p w14:paraId="4566B4EA" w14:textId="77777777" w:rsidR="00AC2A25" w:rsidRPr="00311356" w:rsidRDefault="00AC2A25" w:rsidP="00AC2A25">
      <w:pPr>
        <w:numPr>
          <w:ilvl w:val="1"/>
          <w:numId w:val="5"/>
        </w:numPr>
        <w:contextualSpacing/>
        <w:jc w:val="both"/>
      </w:pPr>
      <w:r w:rsidRPr="00311356">
        <w:t xml:space="preserve">Informer sur les besoins nutritionnels (PNNS) ; </w:t>
      </w:r>
    </w:p>
    <w:p w14:paraId="10375C43" w14:textId="77777777" w:rsidR="00AC2A25" w:rsidRPr="00311356" w:rsidRDefault="00AC2A25" w:rsidP="00AC2A25">
      <w:pPr>
        <w:numPr>
          <w:ilvl w:val="1"/>
          <w:numId w:val="5"/>
        </w:numPr>
        <w:contextualSpacing/>
        <w:jc w:val="both"/>
      </w:pPr>
      <w:r w:rsidRPr="00311356">
        <w:t xml:space="preserve">Travailler sur les idées reçues et les représentations ; </w:t>
      </w:r>
    </w:p>
    <w:p w14:paraId="36DB355B" w14:textId="77777777" w:rsidR="00AC2A25" w:rsidRPr="00311356" w:rsidRDefault="00AC2A25" w:rsidP="00AC2A25">
      <w:pPr>
        <w:numPr>
          <w:ilvl w:val="1"/>
          <w:numId w:val="5"/>
        </w:numPr>
        <w:contextualSpacing/>
        <w:jc w:val="both"/>
      </w:pPr>
      <w:r w:rsidRPr="00311356">
        <w:t xml:space="preserve">Informer sur la gestion et conservation des aliments et la santé bucco-dentaire ; </w:t>
      </w:r>
    </w:p>
    <w:p w14:paraId="129AB4AF" w14:textId="77777777" w:rsidR="00AC2A25" w:rsidRPr="00311356" w:rsidRDefault="00AC2A25" w:rsidP="00AC2A25">
      <w:pPr>
        <w:numPr>
          <w:ilvl w:val="1"/>
          <w:numId w:val="5"/>
        </w:numPr>
        <w:contextualSpacing/>
        <w:jc w:val="both"/>
      </w:pPr>
      <w:r w:rsidRPr="00311356">
        <w:t xml:space="preserve">Développer l’apprentissage d’une cuisine saine, savoureuse à petit budget ; </w:t>
      </w:r>
    </w:p>
    <w:p w14:paraId="54126222" w14:textId="77777777" w:rsidR="00AC2A25" w:rsidRPr="00311356" w:rsidRDefault="00AC2A25" w:rsidP="00AC2A25">
      <w:pPr>
        <w:numPr>
          <w:ilvl w:val="1"/>
          <w:numId w:val="5"/>
        </w:numPr>
        <w:contextualSpacing/>
        <w:jc w:val="both"/>
      </w:pPr>
      <w:r w:rsidRPr="00311356">
        <w:t xml:space="preserve">Développer le plaisir et la convivialité. </w:t>
      </w:r>
    </w:p>
    <w:p w14:paraId="604B93E8" w14:textId="77777777" w:rsidR="00AC2A25" w:rsidRPr="00311356" w:rsidRDefault="00AC2A25" w:rsidP="00AC2A25">
      <w:pPr>
        <w:ind w:left="720"/>
        <w:contextualSpacing/>
        <w:jc w:val="both"/>
      </w:pPr>
    </w:p>
    <w:p w14:paraId="4E761827" w14:textId="77777777" w:rsidR="00AC2A25" w:rsidRPr="00311356" w:rsidRDefault="00AC2A25" w:rsidP="00AC2A25">
      <w:pPr>
        <w:ind w:left="714"/>
        <w:jc w:val="both"/>
      </w:pPr>
      <w:r w:rsidRPr="00311356">
        <w:rPr>
          <w:b/>
        </w:rPr>
        <w:t>6-1-5 : Développer les moyens permettant l’amélioration de la qualité du sommeil</w:t>
      </w:r>
      <w:r w:rsidRPr="00311356">
        <w:t> :</w:t>
      </w:r>
    </w:p>
    <w:p w14:paraId="23896716" w14:textId="77777777" w:rsidR="00AC2A25" w:rsidRPr="00311356" w:rsidRDefault="00AC2A25" w:rsidP="00AC2A25">
      <w:pPr>
        <w:numPr>
          <w:ilvl w:val="1"/>
          <w:numId w:val="5"/>
        </w:numPr>
        <w:contextualSpacing/>
        <w:jc w:val="both"/>
      </w:pPr>
      <w:r w:rsidRPr="00311356">
        <w:t xml:space="preserve">Informer et sensibiliser les personnes âgées sur les causes et conséquences des troubles du sommeil dont la iatrogénie médicamenteuse ; </w:t>
      </w:r>
    </w:p>
    <w:p w14:paraId="04C020B6" w14:textId="63126A54" w:rsidR="00AC2A25" w:rsidRPr="00311356" w:rsidRDefault="00AC2A25" w:rsidP="00B638F5">
      <w:pPr>
        <w:numPr>
          <w:ilvl w:val="1"/>
          <w:numId w:val="5"/>
        </w:numPr>
        <w:spacing w:after="240"/>
        <w:ind w:left="1434" w:hanging="357"/>
        <w:jc w:val="both"/>
      </w:pPr>
      <w:r w:rsidRPr="00311356">
        <w:t xml:space="preserve">Développer les capacités des personnes âgées à améliorer leur sommeil.  </w:t>
      </w:r>
    </w:p>
    <w:p w14:paraId="59B3A5BB" w14:textId="77777777" w:rsidR="00AC2A25" w:rsidRPr="00311356" w:rsidRDefault="00AC2A25" w:rsidP="00AC2A25">
      <w:pPr>
        <w:shd w:val="clear" w:color="auto" w:fill="8496B0" w:themeFill="text2" w:themeFillTint="99"/>
        <w:jc w:val="center"/>
        <w:rPr>
          <w:b/>
          <w:color w:val="FFFFFF" w:themeColor="background1"/>
          <w:sz w:val="36"/>
        </w:rPr>
      </w:pPr>
      <w:r w:rsidRPr="00311356">
        <w:rPr>
          <w:b/>
          <w:color w:val="FFFFFF" w:themeColor="background1"/>
          <w:sz w:val="36"/>
        </w:rPr>
        <w:lastRenderedPageBreak/>
        <w:t>Axe 6-2 : « Préparer le passage à la retraite et informer sur les droits »</w:t>
      </w:r>
    </w:p>
    <w:p w14:paraId="5BE9D8F0" w14:textId="77777777" w:rsidR="00AC2A25" w:rsidRPr="00311356" w:rsidRDefault="00AC2A25" w:rsidP="00AC2A25">
      <w:pPr>
        <w:ind w:left="720"/>
        <w:contextualSpacing/>
        <w:jc w:val="both"/>
      </w:pPr>
      <w:r w:rsidRPr="00311356">
        <w:rPr>
          <w:b/>
        </w:rPr>
        <w:t xml:space="preserve">6-2-1 : Informer sur les droits de la personne et sur les dispositifs existants : </w:t>
      </w:r>
      <w:r w:rsidRPr="00311356">
        <w:t>renforcer la visibilité des droits et leur anticipation (accès aux prestations…) et des lieux ressources (MDS...) afin d’accompagner la personne âgée</w:t>
      </w:r>
      <w:r w:rsidRPr="00311356">
        <w:rPr>
          <w:b/>
        </w:rPr>
        <w:t xml:space="preserve"> </w:t>
      </w:r>
      <w:r w:rsidRPr="00311356">
        <w:t xml:space="preserve">vers la construction d’un projet de vie ; </w:t>
      </w:r>
    </w:p>
    <w:p w14:paraId="35345F82" w14:textId="77777777" w:rsidR="00AC2A25" w:rsidRPr="00311356" w:rsidRDefault="00AC2A25" w:rsidP="00AC2A25">
      <w:pPr>
        <w:ind w:left="720"/>
        <w:contextualSpacing/>
        <w:jc w:val="both"/>
      </w:pPr>
    </w:p>
    <w:p w14:paraId="3540BC6B" w14:textId="77777777" w:rsidR="00AC2A25" w:rsidRPr="00311356" w:rsidRDefault="00AC2A25" w:rsidP="00AC2A25">
      <w:pPr>
        <w:ind w:left="720"/>
        <w:contextualSpacing/>
        <w:jc w:val="both"/>
      </w:pPr>
      <w:r w:rsidRPr="00311356">
        <w:rPr>
          <w:b/>
        </w:rPr>
        <w:t>6-2-2 : Permettre aux jeunes retraités de mieux appréhender leur vie à la retraite</w:t>
      </w:r>
      <w:r w:rsidRPr="00311356">
        <w:t>, de préserver leur qualité de vie ;</w:t>
      </w:r>
    </w:p>
    <w:p w14:paraId="0F892592" w14:textId="77777777" w:rsidR="00AC2A25" w:rsidRPr="00311356" w:rsidRDefault="00AC2A25" w:rsidP="00AC2A25">
      <w:pPr>
        <w:spacing w:after="0"/>
        <w:contextualSpacing/>
        <w:jc w:val="both"/>
      </w:pPr>
    </w:p>
    <w:p w14:paraId="1B731D92" w14:textId="77777777" w:rsidR="00AC2A25" w:rsidRPr="00311356" w:rsidRDefault="00AC2A25" w:rsidP="00AC2A25">
      <w:pPr>
        <w:ind w:left="720"/>
        <w:contextualSpacing/>
        <w:jc w:val="both"/>
      </w:pPr>
      <w:r w:rsidRPr="00311356">
        <w:rPr>
          <w:b/>
        </w:rPr>
        <w:t>6-2-3 : Lutter contre la fracture numérique chez les séniors</w:t>
      </w:r>
      <w:r w:rsidRPr="00311356">
        <w:t xml:space="preserve"> : faciliter l’usage des outils numériques ; </w:t>
      </w:r>
    </w:p>
    <w:p w14:paraId="2A42211D" w14:textId="77777777" w:rsidR="00AC2A25" w:rsidRPr="00311356" w:rsidRDefault="00AC2A25" w:rsidP="00AC2A25">
      <w:pPr>
        <w:contextualSpacing/>
        <w:jc w:val="both"/>
      </w:pPr>
    </w:p>
    <w:p w14:paraId="1A380845" w14:textId="6AEF31ED" w:rsidR="00AC2A25" w:rsidRPr="00311356" w:rsidRDefault="00AC2A25" w:rsidP="00B638F5">
      <w:pPr>
        <w:spacing w:after="240"/>
        <w:ind w:left="720"/>
        <w:jc w:val="both"/>
      </w:pPr>
      <w:r w:rsidRPr="00311356">
        <w:rPr>
          <w:b/>
        </w:rPr>
        <w:t>6-2-4 : Sensibiliser les personnes âgées aux arnaques/fraudes et autres pratiques abusives</w:t>
      </w:r>
      <w:r w:rsidRPr="00311356">
        <w:t xml:space="preserve">. </w:t>
      </w:r>
    </w:p>
    <w:p w14:paraId="72A1F8E9" w14:textId="77777777" w:rsidR="00AC2A25" w:rsidRPr="00311356" w:rsidRDefault="00AC2A25" w:rsidP="00AC2A25">
      <w:pPr>
        <w:shd w:val="clear" w:color="auto" w:fill="8496B0" w:themeFill="text2" w:themeFillTint="99"/>
        <w:jc w:val="center"/>
        <w:rPr>
          <w:b/>
          <w:color w:val="FFFFFF" w:themeColor="background1"/>
          <w:sz w:val="36"/>
        </w:rPr>
      </w:pPr>
      <w:r w:rsidRPr="00311356">
        <w:rPr>
          <w:b/>
          <w:color w:val="FFFFFF" w:themeColor="background1"/>
          <w:sz w:val="36"/>
        </w:rPr>
        <w:t>Axe 6-3 : Favoriser le « bien vieillir »</w:t>
      </w:r>
    </w:p>
    <w:p w14:paraId="4AD6E52D" w14:textId="77777777" w:rsidR="00AC2A25" w:rsidRPr="00311356" w:rsidRDefault="00AC2A25" w:rsidP="00AC2A25">
      <w:pPr>
        <w:ind w:left="714"/>
        <w:jc w:val="both"/>
        <w:rPr>
          <w:b/>
        </w:rPr>
      </w:pPr>
      <w:r w:rsidRPr="00311356">
        <w:rPr>
          <w:b/>
        </w:rPr>
        <w:t xml:space="preserve">6-3-1 : Favoriser le bien-être et la santé mentale de la personne âgée: </w:t>
      </w:r>
    </w:p>
    <w:p w14:paraId="3122C3CB" w14:textId="77777777" w:rsidR="00AC2A25" w:rsidRPr="00311356" w:rsidRDefault="00AC2A25" w:rsidP="00AC2A25">
      <w:pPr>
        <w:numPr>
          <w:ilvl w:val="1"/>
          <w:numId w:val="5"/>
        </w:numPr>
        <w:contextualSpacing/>
        <w:jc w:val="both"/>
        <w:rPr>
          <w:b/>
        </w:rPr>
      </w:pPr>
      <w:r w:rsidRPr="00311356">
        <w:t xml:space="preserve">Développer des actions de sensibilisation sur la santé mentale des personnes âgées ; </w:t>
      </w:r>
    </w:p>
    <w:p w14:paraId="1DBE116C" w14:textId="1CE30500" w:rsidR="00AC2A25" w:rsidRPr="00311356" w:rsidRDefault="00AC2A25" w:rsidP="00AC2A25">
      <w:pPr>
        <w:numPr>
          <w:ilvl w:val="1"/>
          <w:numId w:val="5"/>
        </w:numPr>
        <w:contextualSpacing/>
        <w:jc w:val="both"/>
        <w:rPr>
          <w:b/>
        </w:rPr>
      </w:pPr>
      <w:r w:rsidRPr="00311356">
        <w:t>Prévenir l’apparition des troubles mentaux chez les personnes âgées en améliorant le repérage des signes de mal-être afin d’informer sur les accompagnements possible</w:t>
      </w:r>
      <w:r w:rsidR="001B25E5">
        <w:t>s</w:t>
      </w:r>
      <w:r w:rsidRPr="00311356">
        <w:t xml:space="preserve">. </w:t>
      </w:r>
    </w:p>
    <w:p w14:paraId="1FAF2B70" w14:textId="77777777" w:rsidR="00AC2A25" w:rsidRPr="00311356" w:rsidRDefault="00AC2A25" w:rsidP="00AC2A25">
      <w:pPr>
        <w:ind w:left="720"/>
        <w:contextualSpacing/>
        <w:jc w:val="both"/>
        <w:rPr>
          <w:b/>
        </w:rPr>
      </w:pPr>
    </w:p>
    <w:p w14:paraId="1E221AF1" w14:textId="77777777" w:rsidR="00AC2A25" w:rsidRPr="00311356" w:rsidRDefault="00AC2A25" w:rsidP="00AC2A25">
      <w:pPr>
        <w:ind w:left="714"/>
        <w:jc w:val="both"/>
        <w:rPr>
          <w:b/>
        </w:rPr>
      </w:pPr>
      <w:r w:rsidRPr="00311356">
        <w:rPr>
          <w:b/>
        </w:rPr>
        <w:t>6-3-2 : Lutter contre l’isolement et favoriser le lien social chez la personne âgée :</w:t>
      </w:r>
    </w:p>
    <w:p w14:paraId="1D704C52" w14:textId="77777777" w:rsidR="00AC2A25" w:rsidRPr="00311356" w:rsidRDefault="00AC2A25" w:rsidP="00AC2A25">
      <w:pPr>
        <w:numPr>
          <w:ilvl w:val="1"/>
          <w:numId w:val="5"/>
        </w:numPr>
        <w:contextualSpacing/>
        <w:jc w:val="both"/>
        <w:rPr>
          <w:b/>
        </w:rPr>
      </w:pPr>
      <w:r w:rsidRPr="00311356">
        <w:t xml:space="preserve">Développer les actions de formation dans le cadre du dispositif MONALISA ; </w:t>
      </w:r>
    </w:p>
    <w:p w14:paraId="01679552" w14:textId="1038B230" w:rsidR="008B63BB" w:rsidRPr="00B638F5" w:rsidRDefault="00AC2A25" w:rsidP="00B638F5">
      <w:pPr>
        <w:numPr>
          <w:ilvl w:val="1"/>
          <w:numId w:val="5"/>
        </w:numPr>
        <w:spacing w:after="240"/>
        <w:ind w:left="1434" w:hanging="357"/>
        <w:jc w:val="both"/>
        <w:rPr>
          <w:b/>
        </w:rPr>
      </w:pPr>
      <w:r w:rsidRPr="00311356">
        <w:t xml:space="preserve">Prévenir, repérer et prendre en charge les facteurs de risque de rupture du lien social ; développer des actions intergénérationnelles. </w:t>
      </w:r>
    </w:p>
    <w:p w14:paraId="4977DBF4" w14:textId="77777777" w:rsidR="00AC2A25" w:rsidRPr="00311356" w:rsidRDefault="00AC2A25" w:rsidP="00AC2A25">
      <w:pPr>
        <w:shd w:val="clear" w:color="auto" w:fill="8496B0" w:themeFill="text2" w:themeFillTint="99"/>
        <w:jc w:val="center"/>
        <w:rPr>
          <w:b/>
          <w:color w:val="FFFFFF" w:themeColor="background1"/>
          <w:sz w:val="24"/>
        </w:rPr>
      </w:pPr>
      <w:r w:rsidRPr="00311356">
        <w:rPr>
          <w:b/>
          <w:color w:val="FFFFFF" w:themeColor="background1"/>
          <w:sz w:val="36"/>
        </w:rPr>
        <w:t>Axe 6-4 : « Accompagnement des proches aidants »</w:t>
      </w:r>
    </w:p>
    <w:p w14:paraId="163E0A0B" w14:textId="77777777" w:rsidR="00AC2A25" w:rsidRPr="00311356" w:rsidRDefault="00AC2A25" w:rsidP="00AC2A25">
      <w:pPr>
        <w:spacing w:after="0"/>
        <w:ind w:left="714"/>
        <w:jc w:val="both"/>
      </w:pPr>
      <w:r w:rsidRPr="00311356">
        <w:rPr>
          <w:b/>
        </w:rPr>
        <w:t>6-4-1 : Informer sur les mesures de protection juridiques et sociales existantes </w:t>
      </w:r>
      <w:r w:rsidRPr="00311356">
        <w:t xml:space="preserve">; </w:t>
      </w:r>
    </w:p>
    <w:p w14:paraId="6513F8C6" w14:textId="77777777" w:rsidR="00AC2A25" w:rsidRPr="00311356" w:rsidRDefault="00AC2A25" w:rsidP="00AC2A25">
      <w:pPr>
        <w:spacing w:after="0"/>
        <w:ind w:left="714"/>
        <w:jc w:val="both"/>
      </w:pPr>
    </w:p>
    <w:p w14:paraId="4A3BA749" w14:textId="77777777" w:rsidR="00AC2A25" w:rsidRPr="00311356" w:rsidRDefault="00AC2A25" w:rsidP="00AC2A25">
      <w:pPr>
        <w:spacing w:after="0"/>
        <w:ind w:left="714"/>
        <w:jc w:val="both"/>
      </w:pPr>
      <w:r w:rsidRPr="00311356">
        <w:rPr>
          <w:b/>
        </w:rPr>
        <w:t xml:space="preserve">6-4-2 : Développer des actions relatives au soutien psychosocial collectives et individuelles des proches aidants : </w:t>
      </w:r>
      <w:r w:rsidRPr="00311356">
        <w:t>partages d’expériences entre aidants par un professionnel formé etc.</w:t>
      </w:r>
      <w:r w:rsidRPr="00311356">
        <w:rPr>
          <w:b/>
        </w:rPr>
        <w:t xml:space="preserve"> </w:t>
      </w:r>
    </w:p>
    <w:p w14:paraId="6D8D6FD0" w14:textId="77777777" w:rsidR="00AC2A25" w:rsidRPr="00311356" w:rsidRDefault="00AC2A25" w:rsidP="00AC2A25">
      <w:pPr>
        <w:spacing w:after="0"/>
        <w:jc w:val="both"/>
      </w:pPr>
    </w:p>
    <w:p w14:paraId="660765A9" w14:textId="77777777" w:rsidR="00AC2A25" w:rsidRPr="00311356" w:rsidRDefault="00AC2A25" w:rsidP="00AC2A25">
      <w:pPr>
        <w:spacing w:after="0"/>
        <w:ind w:left="714"/>
        <w:jc w:val="both"/>
      </w:pPr>
      <w:r w:rsidRPr="00311356">
        <w:rPr>
          <w:b/>
        </w:rPr>
        <w:t>6-4-3 : Développer des actions d’information et de sensibilisation des proches aidants</w:t>
      </w:r>
      <w:r w:rsidRPr="00311356">
        <w:t xml:space="preserve"> (sur des thématiques généralistes ou spécifiques) ;</w:t>
      </w:r>
    </w:p>
    <w:p w14:paraId="44D40233" w14:textId="77777777" w:rsidR="00AC2A25" w:rsidRPr="00311356" w:rsidRDefault="00AC2A25" w:rsidP="00AC2A25">
      <w:pPr>
        <w:spacing w:after="0"/>
        <w:jc w:val="both"/>
      </w:pPr>
    </w:p>
    <w:p w14:paraId="14653765" w14:textId="2126ECCF" w:rsidR="00AC2A25" w:rsidRPr="00311356" w:rsidRDefault="00D07448" w:rsidP="00AC2A25">
      <w:pPr>
        <w:ind w:left="714"/>
        <w:jc w:val="both"/>
      </w:pPr>
      <w:r>
        <w:rPr>
          <w:b/>
        </w:rPr>
        <w:t>6-4-4 : Développer d</w:t>
      </w:r>
      <w:r w:rsidR="00AC2A25" w:rsidRPr="00311356">
        <w:rPr>
          <w:b/>
        </w:rPr>
        <w:t xml:space="preserve">es actions de formation : </w:t>
      </w:r>
    </w:p>
    <w:p w14:paraId="0A0AE181" w14:textId="77777777" w:rsidR="00AC2A25" w:rsidRPr="00311356" w:rsidRDefault="00AC2A25" w:rsidP="00AC2A25">
      <w:pPr>
        <w:numPr>
          <w:ilvl w:val="1"/>
          <w:numId w:val="5"/>
        </w:numPr>
        <w:spacing w:after="0"/>
        <w:jc w:val="both"/>
      </w:pPr>
      <w:r w:rsidRPr="00311356">
        <w:t xml:space="preserve">acquérir des connaissances sur la pathologie ou sur le handicap de leur proche ; </w:t>
      </w:r>
    </w:p>
    <w:p w14:paraId="5E79D419" w14:textId="77777777" w:rsidR="00AC2A25" w:rsidRPr="00311356" w:rsidRDefault="00AC2A25" w:rsidP="00AC2A25">
      <w:pPr>
        <w:numPr>
          <w:ilvl w:val="1"/>
          <w:numId w:val="5"/>
        </w:numPr>
        <w:spacing w:after="0"/>
        <w:jc w:val="both"/>
      </w:pPr>
      <w:r w:rsidRPr="00311356">
        <w:t>contribuer à la prise de conscience par l’aidant de son rôle et de sa place et renforcer sa capacité à agir.</w:t>
      </w:r>
    </w:p>
    <w:p w14:paraId="02CAB2CE" w14:textId="77777777" w:rsidR="00AC2A25" w:rsidRPr="00311356" w:rsidRDefault="00AC2A25" w:rsidP="00AC2A25">
      <w:pPr>
        <w:spacing w:after="0"/>
        <w:jc w:val="both"/>
      </w:pPr>
    </w:p>
    <w:p w14:paraId="1528C640" w14:textId="4E2B1587" w:rsidR="00AC2A25" w:rsidRPr="00311356" w:rsidRDefault="00AC2A25" w:rsidP="00B638F5">
      <w:pPr>
        <w:spacing w:after="240"/>
        <w:ind w:left="714"/>
        <w:jc w:val="both"/>
      </w:pPr>
      <w:r w:rsidRPr="00311356">
        <w:rPr>
          <w:b/>
        </w:rPr>
        <w:t>6-4-5 : Informer les proches aidants sur les différents dispositifs d’information et de prise en charge existants </w:t>
      </w:r>
      <w:r w:rsidRPr="00311356">
        <w:t xml:space="preserve">: renforcer la visibilité des lieux ressources et de leur rôle (MDS, plateforme de répit, EHPAD…) </w:t>
      </w:r>
    </w:p>
    <w:p w14:paraId="584A3E6B" w14:textId="77777777" w:rsidR="00AC2A25" w:rsidRPr="00311356" w:rsidRDefault="00AC2A25" w:rsidP="00AC2A25">
      <w:pPr>
        <w:shd w:val="clear" w:color="auto" w:fill="8496B0" w:themeFill="text2" w:themeFillTint="99"/>
        <w:jc w:val="center"/>
        <w:rPr>
          <w:color w:val="FFFFFF" w:themeColor="background1"/>
          <w:sz w:val="24"/>
        </w:rPr>
      </w:pPr>
      <w:r w:rsidRPr="00311356">
        <w:rPr>
          <w:b/>
          <w:color w:val="FFFFFF" w:themeColor="background1"/>
          <w:sz w:val="36"/>
        </w:rPr>
        <w:lastRenderedPageBreak/>
        <w:t>Axe 6-5 : « Sensibilisation à l’adaptation de l’habitat »</w:t>
      </w:r>
    </w:p>
    <w:p w14:paraId="33497F6A" w14:textId="77777777" w:rsidR="00AC2A25" w:rsidRPr="00311356" w:rsidRDefault="00AC2A25" w:rsidP="00AC2A25">
      <w:pPr>
        <w:ind w:left="714"/>
        <w:jc w:val="both"/>
      </w:pPr>
      <w:r w:rsidRPr="00311356">
        <w:rPr>
          <w:b/>
        </w:rPr>
        <w:t>6-5-1 : Développer des actions de sensibilisation des personnes âgées aux possibilités d’aménagement de l’habitat</w:t>
      </w:r>
      <w:r w:rsidRPr="00311356">
        <w:t xml:space="preserve"> et aux risques liés à un logement inadapté ;</w:t>
      </w:r>
    </w:p>
    <w:p w14:paraId="25A9D89B" w14:textId="77777777" w:rsidR="00AC2A25" w:rsidRPr="00311356" w:rsidRDefault="00AC2A25" w:rsidP="00AC2A25">
      <w:pPr>
        <w:numPr>
          <w:ilvl w:val="1"/>
          <w:numId w:val="5"/>
        </w:numPr>
        <w:contextualSpacing/>
        <w:jc w:val="both"/>
      </w:pPr>
      <w:r w:rsidRPr="00311356">
        <w:t xml:space="preserve">Développer l’offre d’ateliers « aménagement de l’habitat » ; </w:t>
      </w:r>
    </w:p>
    <w:p w14:paraId="7FE776A4" w14:textId="2AB7E672" w:rsidR="00AC2A25" w:rsidRPr="00311356" w:rsidRDefault="00AC2A25" w:rsidP="00AC2A25">
      <w:pPr>
        <w:numPr>
          <w:ilvl w:val="1"/>
          <w:numId w:val="5"/>
        </w:numPr>
        <w:contextualSpacing/>
        <w:jc w:val="both"/>
      </w:pPr>
      <w:r w:rsidRPr="00311356">
        <w:t>Sensibiliser les aidants au repérage des risques d’accidents domestique</w:t>
      </w:r>
      <w:r w:rsidR="001B25E5">
        <w:t>s</w:t>
      </w:r>
      <w:r w:rsidRPr="00311356">
        <w:t xml:space="preserve"> ; </w:t>
      </w:r>
    </w:p>
    <w:p w14:paraId="6282EE2A" w14:textId="731D466B" w:rsidR="00AC2A25" w:rsidRDefault="00AC2A25" w:rsidP="00255D6D">
      <w:pPr>
        <w:numPr>
          <w:ilvl w:val="1"/>
          <w:numId w:val="5"/>
        </w:numPr>
        <w:spacing w:after="360"/>
        <w:ind w:left="1434" w:hanging="357"/>
        <w:jc w:val="both"/>
      </w:pPr>
      <w:r w:rsidRPr="00311356">
        <w:t xml:space="preserve">Accompagner les personnes âgées en perte d’autonomie, victimes ou non d’accidents domestiques, vers une remise en confiance et les guider vers la sécurisation de leur espace de vie. </w:t>
      </w:r>
    </w:p>
    <w:p w14:paraId="5D78DA94" w14:textId="60C0032E" w:rsidR="00AC2A25" w:rsidRPr="004D4514" w:rsidRDefault="00AC2A25" w:rsidP="00255D6D">
      <w:pPr>
        <w:pStyle w:val="Titre2"/>
        <w:numPr>
          <w:ilvl w:val="0"/>
          <w:numId w:val="2"/>
        </w:numPr>
        <w:spacing w:before="240" w:after="240"/>
        <w:ind w:left="1066" w:hanging="357"/>
      </w:pPr>
      <w:r w:rsidRPr="004D4514">
        <w:t>Le public cible :</w:t>
      </w:r>
    </w:p>
    <w:p w14:paraId="00665422" w14:textId="77777777" w:rsidR="00AC2A25" w:rsidRPr="004D4514" w:rsidRDefault="00AC2A25" w:rsidP="00255D6D">
      <w:pPr>
        <w:spacing w:after="240"/>
      </w:pPr>
      <w:r w:rsidRPr="004D4514">
        <w:rPr>
          <w:u w:val="single"/>
        </w:rPr>
        <w:t>Les actions collectives de prévention doivent cibler</w:t>
      </w:r>
      <w:r w:rsidRPr="004D4514">
        <w:t xml:space="preserve"> : </w:t>
      </w:r>
    </w:p>
    <w:p w14:paraId="70B65332" w14:textId="5E2A5202" w:rsidR="00AC2A25" w:rsidRPr="004D4514" w:rsidRDefault="00AC2A25" w:rsidP="00561509">
      <w:pPr>
        <w:pStyle w:val="Paragraphedeliste"/>
        <w:numPr>
          <w:ilvl w:val="0"/>
          <w:numId w:val="5"/>
        </w:numPr>
        <w:spacing w:after="120"/>
        <w:ind w:left="714" w:hanging="357"/>
        <w:contextualSpacing w:val="0"/>
      </w:pPr>
      <w:r w:rsidRPr="004D4514">
        <w:rPr>
          <w:b/>
        </w:rPr>
        <w:t>Les personnes âgées de plus de 60 ans</w:t>
      </w:r>
      <w:r w:rsidRPr="004D4514">
        <w:t xml:space="preserve"> (55 ans pour les actions de l’axe « Préparer le passage à la retraite et informer sur les droits ») </w:t>
      </w:r>
      <w:r w:rsidRPr="004D4514">
        <w:rPr>
          <w:b/>
        </w:rPr>
        <w:t>vivant à domicile</w:t>
      </w:r>
      <w:r w:rsidRPr="004D4514">
        <w:t> </w:t>
      </w:r>
      <w:r w:rsidR="00C4587F">
        <w:t>et</w:t>
      </w:r>
      <w:r w:rsidR="000D6B65" w:rsidRPr="004D4514">
        <w:t xml:space="preserve"> en </w:t>
      </w:r>
      <w:r w:rsidR="000D6B65" w:rsidRPr="004D4514">
        <w:rPr>
          <w:b/>
        </w:rPr>
        <w:t>EHPAD</w:t>
      </w:r>
      <w:r w:rsidR="000D6B65" w:rsidRPr="004D4514">
        <w:t xml:space="preserve"> </w:t>
      </w:r>
      <w:r w:rsidRPr="004D4514">
        <w:t xml:space="preserve">; </w:t>
      </w:r>
    </w:p>
    <w:p w14:paraId="1DA2A3DF" w14:textId="77777777" w:rsidR="00AC2A25" w:rsidRPr="004D4514" w:rsidRDefault="00AC2A25" w:rsidP="00AC2A25">
      <w:pPr>
        <w:pStyle w:val="Paragraphedeliste"/>
        <w:numPr>
          <w:ilvl w:val="0"/>
          <w:numId w:val="5"/>
        </w:numPr>
      </w:pPr>
      <w:r w:rsidRPr="004D4514">
        <w:rPr>
          <w:b/>
        </w:rPr>
        <w:t>Les proches aidants de personnes âgées de plus de 60 ans en perte d’autonomie</w:t>
      </w:r>
      <w:r w:rsidRPr="004D4514">
        <w:t xml:space="preserve">. </w:t>
      </w:r>
    </w:p>
    <w:p w14:paraId="037569DF" w14:textId="77777777" w:rsidR="00AC2A25" w:rsidRPr="004D4514" w:rsidRDefault="00AC2A25" w:rsidP="00AC2A25">
      <w:r w:rsidRPr="004D4514">
        <w:rPr>
          <w:u w:val="single"/>
        </w:rPr>
        <w:t>Ne seront pas financées</w:t>
      </w:r>
      <w:r w:rsidRPr="004D4514">
        <w:t xml:space="preserve"> au titre de cet appel à candidatures, les actions collectives de prévention destinées : </w:t>
      </w:r>
    </w:p>
    <w:p w14:paraId="4A6B4AE8" w14:textId="6DB897BB" w:rsidR="00AC2A25" w:rsidRPr="004D4514" w:rsidRDefault="00AC2A25" w:rsidP="00561509">
      <w:pPr>
        <w:pStyle w:val="Paragraphedeliste"/>
        <w:numPr>
          <w:ilvl w:val="0"/>
          <w:numId w:val="5"/>
        </w:numPr>
        <w:spacing w:after="120"/>
        <w:ind w:left="714" w:hanging="357"/>
        <w:contextualSpacing w:val="0"/>
      </w:pPr>
      <w:r w:rsidRPr="004D4514">
        <w:t>Aux professionnels (médicaux, sociaux, aides à domicile, etc.)</w:t>
      </w:r>
      <w:r w:rsidR="004D4514">
        <w:t> ;</w:t>
      </w:r>
    </w:p>
    <w:p w14:paraId="570B4A61" w14:textId="62E93628" w:rsidR="00621B02" w:rsidRDefault="00AC2A25" w:rsidP="00B638F5">
      <w:pPr>
        <w:pStyle w:val="Paragraphedeliste"/>
        <w:numPr>
          <w:ilvl w:val="0"/>
          <w:numId w:val="5"/>
        </w:numPr>
        <w:spacing w:after="360"/>
        <w:ind w:left="714" w:hanging="357"/>
        <w:contextualSpacing w:val="0"/>
      </w:pPr>
      <w:r w:rsidRPr="004D4514">
        <w:t>Aux personnes de plus de 60 ans ré</w:t>
      </w:r>
      <w:r w:rsidR="004D4514">
        <w:t>sidant en résidence autonomie.</w:t>
      </w:r>
    </w:p>
    <w:p w14:paraId="0848B4B5" w14:textId="77777777" w:rsidR="008E7A85" w:rsidRDefault="00C4587F" w:rsidP="008E7A85">
      <w:pPr>
        <w:spacing w:after="360"/>
      </w:pPr>
      <w:r w:rsidRPr="005751EF">
        <w:t>En revanche, une priorité sera donnée aux actions destinées aux personnes âgées de plus de 60 ans résidant à domicile, s’agissant du cœur de compétence de la CFPPA.</w:t>
      </w:r>
      <w:r>
        <w:t xml:space="preserve"> </w:t>
      </w:r>
    </w:p>
    <w:p w14:paraId="2C62C540" w14:textId="6F9204CF" w:rsidR="008E7A85" w:rsidRDefault="008E7A85" w:rsidP="008E7A85">
      <w:pPr>
        <w:pStyle w:val="Titre1"/>
        <w:numPr>
          <w:ilvl w:val="0"/>
          <w:numId w:val="0"/>
        </w:numPr>
        <w:spacing w:after="240"/>
      </w:pPr>
      <w:r>
        <w:t xml:space="preserve">III - </w:t>
      </w:r>
      <w:r w:rsidRPr="008E7A85">
        <w:t xml:space="preserve">Temporalité des actions </w:t>
      </w:r>
    </w:p>
    <w:p w14:paraId="214B7442" w14:textId="01A9F543" w:rsidR="008E7A85" w:rsidRPr="009731FD" w:rsidRDefault="008E7A85" w:rsidP="00C4587F">
      <w:pPr>
        <w:spacing w:after="360"/>
      </w:pPr>
      <w:r w:rsidRPr="009731FD">
        <w:t>Les porteurs de projets pourront solliciter un soutien de la C</w:t>
      </w:r>
      <w:r w:rsidR="00BE2A05" w:rsidRPr="009731FD">
        <w:t xml:space="preserve">onférence pour une ou des </w:t>
      </w:r>
      <w:r w:rsidR="009731FD" w:rsidRPr="009731FD">
        <w:t>actions</w:t>
      </w:r>
      <w:r w:rsidR="00BE2A05" w:rsidRPr="009731FD">
        <w:t xml:space="preserve"> </w:t>
      </w:r>
      <w:r w:rsidRPr="009731FD">
        <w:t>au choix :</w:t>
      </w:r>
    </w:p>
    <w:p w14:paraId="37B8CC1E" w14:textId="19BDEC29" w:rsidR="008E7A85" w:rsidRPr="009731FD" w:rsidRDefault="008E7A85" w:rsidP="00C4587F">
      <w:pPr>
        <w:pStyle w:val="Paragraphedeliste"/>
        <w:numPr>
          <w:ilvl w:val="0"/>
          <w:numId w:val="27"/>
        </w:numPr>
        <w:spacing w:after="360"/>
      </w:pPr>
      <w:r w:rsidRPr="009731FD">
        <w:t xml:space="preserve">sur un an ; </w:t>
      </w:r>
    </w:p>
    <w:p w14:paraId="26198E27" w14:textId="210A56DD" w:rsidR="008E7A85" w:rsidRPr="009731FD" w:rsidRDefault="008E7A85" w:rsidP="00C4587F">
      <w:pPr>
        <w:pStyle w:val="Paragraphedeliste"/>
        <w:numPr>
          <w:ilvl w:val="0"/>
          <w:numId w:val="27"/>
        </w:numPr>
        <w:spacing w:after="360"/>
      </w:pPr>
      <w:r w:rsidRPr="009731FD">
        <w:t>sur deux ans ;</w:t>
      </w:r>
    </w:p>
    <w:p w14:paraId="4C5A77FF" w14:textId="03D0F9F1" w:rsidR="008E7A85" w:rsidRPr="009731FD" w:rsidRDefault="008E7A85" w:rsidP="00C4587F">
      <w:pPr>
        <w:pStyle w:val="Paragraphedeliste"/>
        <w:numPr>
          <w:ilvl w:val="0"/>
          <w:numId w:val="27"/>
        </w:numPr>
        <w:spacing w:after="360"/>
      </w:pPr>
      <w:r w:rsidRPr="009731FD">
        <w:t>sur trois ans.</w:t>
      </w:r>
    </w:p>
    <w:p w14:paraId="0311371F" w14:textId="26617B96" w:rsidR="008E7A85" w:rsidRPr="009731FD" w:rsidRDefault="008E7A85" w:rsidP="008E7A85">
      <w:pPr>
        <w:spacing w:after="360"/>
      </w:pPr>
      <w:r w:rsidRPr="009731FD">
        <w:t xml:space="preserve">La Conférence des Financeurs étudiera l’opportunité de la demande et se réserve le droit de ne pas donner suite à une demande de subvention pluriannuelle. </w:t>
      </w:r>
    </w:p>
    <w:p w14:paraId="04CEF4F3" w14:textId="43FEB06B" w:rsidR="00BE2A05" w:rsidRPr="009731FD" w:rsidRDefault="00BE2A05" w:rsidP="008E7A85">
      <w:pPr>
        <w:spacing w:after="360"/>
      </w:pPr>
      <w:r w:rsidRPr="009731FD">
        <w:t>Selon la temporalité de l’action, les pièces justificatives devront être adaptées (Ex : budget prévisionnel pluriannuel, etc…)</w:t>
      </w:r>
    </w:p>
    <w:p w14:paraId="0060FC49" w14:textId="631A4F87" w:rsidR="00AC2A25" w:rsidRDefault="008E7A85" w:rsidP="008E7A85">
      <w:pPr>
        <w:pStyle w:val="Titre1"/>
        <w:numPr>
          <w:ilvl w:val="0"/>
          <w:numId w:val="0"/>
        </w:numPr>
        <w:spacing w:after="360"/>
      </w:pPr>
      <w:r>
        <w:lastRenderedPageBreak/>
        <w:t xml:space="preserve">IV - </w:t>
      </w:r>
      <w:r w:rsidR="00AC2A25" w:rsidRPr="008E7A85">
        <w:t>Eligibilité des dossiers</w:t>
      </w:r>
      <w:r w:rsidR="00AC2A25">
        <w:t xml:space="preserve"> </w:t>
      </w:r>
    </w:p>
    <w:p w14:paraId="5C197EBE" w14:textId="67006C37" w:rsidR="00AC2A25" w:rsidRDefault="00CE28E3" w:rsidP="00255D6D">
      <w:pPr>
        <w:pStyle w:val="Titre2"/>
        <w:spacing w:after="240"/>
        <w:ind w:left="1066" w:hanging="357"/>
      </w:pPr>
      <w:r w:rsidRPr="008F2A80">
        <w:rPr>
          <w:b w:val="0"/>
          <w:bCs/>
          <w:noProof/>
          <w:color w:val="FF0000"/>
          <w:highlight w:val="yellow"/>
          <w:lang w:eastAsia="fr-FR"/>
        </w:rPr>
        <w:drawing>
          <wp:anchor distT="0" distB="0" distL="114300" distR="114300" simplePos="0" relativeHeight="251667456" behindDoc="0" locked="0" layoutInCell="1" allowOverlap="1" wp14:anchorId="05F3A929" wp14:editId="58083D2C">
            <wp:simplePos x="0" y="0"/>
            <wp:positionH relativeFrom="leftMargin">
              <wp:posOffset>400050</wp:posOffset>
            </wp:positionH>
            <wp:positionV relativeFrom="paragraph">
              <wp:posOffset>521335</wp:posOffset>
            </wp:positionV>
            <wp:extent cx="628650" cy="551815"/>
            <wp:effectExtent l="0" t="0" r="0" b="635"/>
            <wp:wrapThrough wrapText="bothSides">
              <wp:wrapPolygon edited="0">
                <wp:start x="0" y="0"/>
                <wp:lineTo x="0" y="20879"/>
                <wp:lineTo x="20945" y="20879"/>
                <wp:lineTo x="20945" y="0"/>
                <wp:lineTo x="0" y="0"/>
              </wp:wrapPolygon>
            </wp:wrapThrough>
            <wp:docPr id="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28650" cy="551815"/>
                    </a:xfrm>
                    <a:prstGeom prst="rect">
                      <a:avLst/>
                    </a:prstGeom>
                  </pic:spPr>
                </pic:pic>
              </a:graphicData>
            </a:graphic>
            <wp14:sizeRelH relativeFrom="margin">
              <wp14:pctWidth>0</wp14:pctWidth>
            </wp14:sizeRelH>
            <wp14:sizeRelV relativeFrom="margin">
              <wp14:pctHeight>0</wp14:pctHeight>
            </wp14:sizeRelV>
          </wp:anchor>
        </w:drawing>
      </w:r>
      <w:r w:rsidR="00AC2A25">
        <w:t>Porteurs de projets éligibles</w:t>
      </w:r>
      <w:r w:rsidR="00AC2A25">
        <w:tab/>
      </w:r>
    </w:p>
    <w:p w14:paraId="1DBEABEB" w14:textId="5BC3968E" w:rsidR="00CE28E3" w:rsidRPr="005751EF" w:rsidRDefault="00761274" w:rsidP="00CE28E3">
      <w:pPr>
        <w:jc w:val="both"/>
      </w:pPr>
      <w:r w:rsidRPr="005751EF">
        <w:rPr>
          <w:b/>
          <w:color w:val="FF0000"/>
          <w:sz w:val="28"/>
        </w:rPr>
        <w:t>Rappel</w:t>
      </w:r>
      <w:r w:rsidR="00553A8C" w:rsidRPr="005751EF">
        <w:rPr>
          <w:b/>
          <w:color w:val="FF0000"/>
          <w:sz w:val="28"/>
        </w:rPr>
        <w:t xml:space="preserve"> </w:t>
      </w:r>
      <w:r w:rsidR="00CE28E3" w:rsidRPr="005751EF">
        <w:rPr>
          <w:b/>
          <w:color w:val="FF0000"/>
          <w:sz w:val="28"/>
        </w:rPr>
        <w:t>:</w:t>
      </w:r>
      <w:r w:rsidR="00CE28E3" w:rsidRPr="005751EF">
        <w:rPr>
          <w:color w:val="FF0000"/>
          <w:sz w:val="28"/>
        </w:rPr>
        <w:t xml:space="preserve"> </w:t>
      </w:r>
      <w:r w:rsidRPr="005751EF">
        <w:rPr>
          <w:color w:val="FF0000"/>
        </w:rPr>
        <w:t xml:space="preserve">pour les actions à destination des personnes âgées résidant en EHPAD, </w:t>
      </w:r>
      <w:r w:rsidRPr="005751EF">
        <w:rPr>
          <w:b/>
          <w:color w:val="FF0000"/>
        </w:rPr>
        <w:t>seuls les EHPAD sont considérés comme des porteurs de projets éligibles</w:t>
      </w:r>
      <w:r w:rsidRPr="005751EF">
        <w:rPr>
          <w:color w:val="FF0000"/>
        </w:rPr>
        <w:t xml:space="preserve">. </w:t>
      </w:r>
    </w:p>
    <w:p w14:paraId="15B4A00E" w14:textId="77777777" w:rsidR="00761274" w:rsidRDefault="00CE28E3" w:rsidP="00761274">
      <w:pPr>
        <w:spacing w:before="240" w:after="240"/>
        <w:ind w:left="360"/>
        <w:jc w:val="both"/>
        <w:rPr>
          <w:b/>
        </w:rPr>
      </w:pPr>
      <w:r w:rsidRPr="005751EF">
        <w:rPr>
          <w:b/>
        </w:rPr>
        <w:t xml:space="preserve">En conséquence, les </w:t>
      </w:r>
      <w:r w:rsidR="00761274" w:rsidRPr="005751EF">
        <w:rPr>
          <w:b/>
        </w:rPr>
        <w:t xml:space="preserve">autres opérateurs </w:t>
      </w:r>
      <w:r w:rsidRPr="005751EF">
        <w:rPr>
          <w:b/>
        </w:rPr>
        <w:t xml:space="preserve">souhaitant proposer un projet </w:t>
      </w:r>
      <w:r w:rsidR="00761274" w:rsidRPr="005751EF">
        <w:rPr>
          <w:b/>
        </w:rPr>
        <w:t>à destination de ce public devront faire porter le projet par le ou les EHPAD concernés.</w:t>
      </w:r>
      <w:r w:rsidR="00761274">
        <w:rPr>
          <w:b/>
        </w:rPr>
        <w:t xml:space="preserve"> </w:t>
      </w:r>
    </w:p>
    <w:p w14:paraId="5920376F" w14:textId="4D3EF142" w:rsidR="00AC2A25" w:rsidRDefault="00AC2A25" w:rsidP="00761274">
      <w:pPr>
        <w:pStyle w:val="Paragraphedeliste"/>
        <w:numPr>
          <w:ilvl w:val="0"/>
          <w:numId w:val="15"/>
        </w:numPr>
        <w:spacing w:before="240" w:after="120"/>
        <w:ind w:left="714" w:hanging="357"/>
        <w:contextualSpacing w:val="0"/>
        <w:jc w:val="both"/>
      </w:pPr>
      <w:r>
        <w:t xml:space="preserve">Toute personne morale peut déposer un projet, quel que soit son statut. Une attention privilégiée sera portée aux projets partenariaux mobilisant plusieurs acteurs et mettant en évidence une mutualisation de compétences. Ne sont pas éligibles à cet appel à candidatures les indépendants. </w:t>
      </w:r>
    </w:p>
    <w:p w14:paraId="43FB7331" w14:textId="77777777" w:rsidR="00AC2A25" w:rsidRDefault="00AC2A25" w:rsidP="002C2C95">
      <w:pPr>
        <w:pStyle w:val="Paragraphedeliste"/>
        <w:numPr>
          <w:ilvl w:val="0"/>
          <w:numId w:val="15"/>
        </w:numPr>
        <w:spacing w:before="120" w:after="120"/>
        <w:contextualSpacing w:val="0"/>
        <w:jc w:val="both"/>
      </w:pPr>
      <w:r>
        <w:t xml:space="preserve">Les candidats devront faire valoir des appuis partenariaux accréditant l’intérêt collectif du projet </w:t>
      </w:r>
      <w:r w:rsidRPr="007A0DBB">
        <w:t>(se référer à la fiche action).</w:t>
      </w:r>
    </w:p>
    <w:p w14:paraId="207EFEC9" w14:textId="2537D938" w:rsidR="00AC2A25" w:rsidRDefault="00AC2A25" w:rsidP="00B44803">
      <w:pPr>
        <w:pStyle w:val="Paragraphedeliste"/>
        <w:numPr>
          <w:ilvl w:val="0"/>
          <w:numId w:val="15"/>
        </w:numPr>
        <w:spacing w:before="120" w:after="360"/>
        <w:ind w:left="714" w:hanging="357"/>
        <w:contextualSpacing w:val="0"/>
        <w:jc w:val="both"/>
      </w:pPr>
      <w:r>
        <w:t>Les demandes de financement ne pourront pas concerner des actions à visée commerciale.</w:t>
      </w:r>
    </w:p>
    <w:p w14:paraId="2000C4AD" w14:textId="77777777" w:rsidR="00AC2A25" w:rsidRDefault="00AC2A25" w:rsidP="002C2C95">
      <w:pPr>
        <w:pStyle w:val="Titre2"/>
        <w:spacing w:after="240"/>
        <w:ind w:left="1066" w:hanging="357"/>
      </w:pPr>
      <w:r>
        <w:t>Conditions d’éligibilité du dossier</w:t>
      </w:r>
    </w:p>
    <w:p w14:paraId="5885E76E" w14:textId="6A6864FB" w:rsidR="00AC2A25" w:rsidRPr="005751EF" w:rsidRDefault="00AC2A25" w:rsidP="002F4F14">
      <w:pPr>
        <w:pStyle w:val="Paragraphedeliste"/>
        <w:numPr>
          <w:ilvl w:val="0"/>
          <w:numId w:val="16"/>
        </w:numPr>
        <w:spacing w:before="120" w:after="120"/>
        <w:contextualSpacing w:val="0"/>
        <w:jc w:val="both"/>
      </w:pPr>
      <w:r w:rsidRPr="005751EF">
        <w:t xml:space="preserve">Avoir </w:t>
      </w:r>
      <w:r w:rsidR="00EA27E1" w:rsidRPr="005751EF">
        <w:t xml:space="preserve">dument complété le dossier sur la plateforme démarches-simplifiées.fr, </w:t>
      </w:r>
      <w:r w:rsidRPr="005751EF">
        <w:t>l’ensemble des rub</w:t>
      </w:r>
      <w:r w:rsidR="00EA27E1" w:rsidRPr="005751EF">
        <w:t>riques doivent être renseignées</w:t>
      </w:r>
      <w:r w:rsidRPr="005751EF">
        <w:t xml:space="preserve"> </w:t>
      </w:r>
      <w:r w:rsidR="00EA27E1" w:rsidRPr="005751EF">
        <w:t>et</w:t>
      </w:r>
      <w:r w:rsidRPr="005751EF">
        <w:t xml:space="preserve"> les pièces complémentaires demandées </w:t>
      </w:r>
      <w:r w:rsidR="00EA27E1" w:rsidRPr="005751EF">
        <w:t xml:space="preserve">doivent être retournées </w:t>
      </w:r>
      <w:r w:rsidRPr="005751EF">
        <w:t>avant la date butoir ;</w:t>
      </w:r>
    </w:p>
    <w:p w14:paraId="240C44D9" w14:textId="77777777" w:rsidR="00AC2A25" w:rsidRDefault="00AC2A25" w:rsidP="002F4F14">
      <w:pPr>
        <w:pStyle w:val="Paragraphedeliste"/>
        <w:numPr>
          <w:ilvl w:val="0"/>
          <w:numId w:val="16"/>
        </w:numPr>
        <w:spacing w:before="120" w:after="120"/>
        <w:contextualSpacing w:val="0"/>
        <w:jc w:val="both"/>
      </w:pPr>
      <w:r>
        <w:t>Avoir une existence juridique d’au moins un an ;</w:t>
      </w:r>
    </w:p>
    <w:p w14:paraId="05BA032A" w14:textId="77777777" w:rsidR="00AC2A25" w:rsidRDefault="00AC2A25" w:rsidP="002F4F14">
      <w:pPr>
        <w:pStyle w:val="Paragraphedeliste"/>
        <w:numPr>
          <w:ilvl w:val="0"/>
          <w:numId w:val="16"/>
        </w:numPr>
        <w:spacing w:before="120" w:after="120"/>
        <w:contextualSpacing w:val="0"/>
        <w:jc w:val="both"/>
      </w:pPr>
      <w:r>
        <w:t>Être en capacité de soutenir économiquement et financièrement le projet proposé (les comptes de résultats, les bilans des deux dernières années et le budget prévisionnel de la structure pour celles créées récemment pourront être demandés) ;</w:t>
      </w:r>
    </w:p>
    <w:p w14:paraId="4C181CED" w14:textId="77777777" w:rsidR="00AC2A25" w:rsidRDefault="00AC2A25" w:rsidP="002F4F14">
      <w:pPr>
        <w:pStyle w:val="Paragraphedeliste"/>
        <w:numPr>
          <w:ilvl w:val="0"/>
          <w:numId w:val="16"/>
        </w:numPr>
        <w:spacing w:before="120" w:after="120"/>
        <w:contextualSpacing w:val="0"/>
        <w:jc w:val="both"/>
      </w:pPr>
      <w:r>
        <w:t>Réaliser l’action dans le Département de la Vienne ;</w:t>
      </w:r>
    </w:p>
    <w:p w14:paraId="1A751EFD" w14:textId="4AAD6E4D" w:rsidR="00AC2A25" w:rsidRDefault="002F4F14" w:rsidP="002F4F14">
      <w:pPr>
        <w:pStyle w:val="Paragraphedeliste"/>
        <w:numPr>
          <w:ilvl w:val="0"/>
          <w:numId w:val="16"/>
        </w:numPr>
        <w:spacing w:before="120" w:after="120"/>
        <w:contextualSpacing w:val="0"/>
        <w:jc w:val="both"/>
      </w:pPr>
      <w:r w:rsidRPr="00761274">
        <w:rPr>
          <w:b/>
          <w:bCs/>
          <w:noProof/>
          <w:color w:val="FF0000"/>
          <w:sz w:val="28"/>
          <w:highlight w:val="yellow"/>
          <w:lang w:eastAsia="fr-FR"/>
        </w:rPr>
        <w:drawing>
          <wp:anchor distT="0" distB="0" distL="114300" distR="114300" simplePos="0" relativeHeight="251671552" behindDoc="0" locked="0" layoutInCell="1" allowOverlap="1" wp14:anchorId="4B3BC8B5" wp14:editId="422ED9DF">
            <wp:simplePos x="0" y="0"/>
            <wp:positionH relativeFrom="leftMargin">
              <wp:posOffset>404495</wp:posOffset>
            </wp:positionH>
            <wp:positionV relativeFrom="paragraph">
              <wp:posOffset>269875</wp:posOffset>
            </wp:positionV>
            <wp:extent cx="628650" cy="551815"/>
            <wp:effectExtent l="0" t="0" r="0" b="635"/>
            <wp:wrapThrough wrapText="bothSides">
              <wp:wrapPolygon edited="0">
                <wp:start x="0" y="0"/>
                <wp:lineTo x="0" y="20879"/>
                <wp:lineTo x="20945" y="20879"/>
                <wp:lineTo x="20945" y="0"/>
                <wp:lineTo x="0" y="0"/>
              </wp:wrapPolygon>
            </wp:wrapThrough>
            <wp:docPr id="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28650" cy="551815"/>
                    </a:xfrm>
                    <a:prstGeom prst="rect">
                      <a:avLst/>
                    </a:prstGeom>
                  </pic:spPr>
                </pic:pic>
              </a:graphicData>
            </a:graphic>
            <wp14:sizeRelH relativeFrom="margin">
              <wp14:pctWidth>0</wp14:pctWidth>
            </wp14:sizeRelH>
            <wp14:sizeRelV relativeFrom="margin">
              <wp14:pctHeight>0</wp14:pctHeight>
            </wp14:sizeRelV>
          </wp:anchor>
        </w:drawing>
      </w:r>
      <w:r w:rsidR="00AC2A25" w:rsidRPr="00761274">
        <w:rPr>
          <w:b/>
        </w:rPr>
        <w:t>Avoir son siège social ou une antenne sur le territoire de la Vienne</w:t>
      </w:r>
      <w:r w:rsidR="00AC2A25">
        <w:t> ;</w:t>
      </w:r>
    </w:p>
    <w:p w14:paraId="27BF3B12" w14:textId="5091CEA8" w:rsidR="00AC2A25" w:rsidRPr="00CE4417" w:rsidRDefault="002F4F14" w:rsidP="002F4F14">
      <w:pPr>
        <w:pStyle w:val="Paragraphedeliste"/>
        <w:numPr>
          <w:ilvl w:val="0"/>
          <w:numId w:val="1"/>
        </w:numPr>
        <w:spacing w:before="120" w:after="120"/>
        <w:ind w:left="714" w:hanging="357"/>
        <w:contextualSpacing w:val="0"/>
        <w:jc w:val="both"/>
        <w:rPr>
          <w:b/>
          <w:bCs/>
          <w:color w:val="FF0000"/>
        </w:rPr>
      </w:pPr>
      <w:r w:rsidRPr="00CE4417">
        <w:rPr>
          <w:b/>
          <w:bCs/>
          <w:color w:val="FF0000"/>
        </w:rPr>
        <w:t>Le montant de la demande n’est pas plafonné, en revanche : p</w:t>
      </w:r>
      <w:r w:rsidR="00AC2A25" w:rsidRPr="00CE4417">
        <w:rPr>
          <w:b/>
          <w:bCs/>
          <w:color w:val="FF0000"/>
        </w:rPr>
        <w:t xml:space="preserve">our toute demande supérieure à 5 000 € par porteur (ensemble des actions), la CFPPA ne pourra subventionner plus de 80% </w:t>
      </w:r>
      <w:r w:rsidR="00043534" w:rsidRPr="00CE4417">
        <w:rPr>
          <w:b/>
          <w:bCs/>
          <w:color w:val="FF0000"/>
        </w:rPr>
        <w:t xml:space="preserve">maximum </w:t>
      </w:r>
      <w:r w:rsidR="00AC2A25" w:rsidRPr="00CE4417">
        <w:rPr>
          <w:b/>
          <w:bCs/>
          <w:color w:val="FF0000"/>
        </w:rPr>
        <w:t>du coût du projet global (coût pour l’ensemble des actions)</w:t>
      </w:r>
      <w:r w:rsidR="00F64A48" w:rsidRPr="00CE4417">
        <w:rPr>
          <w:b/>
          <w:bCs/>
          <w:color w:val="FF0000"/>
        </w:rPr>
        <w:t> ;</w:t>
      </w:r>
    </w:p>
    <w:p w14:paraId="5AC28EA1" w14:textId="77777777" w:rsidR="00043534" w:rsidRDefault="00AC2A25" w:rsidP="00043534">
      <w:pPr>
        <w:pStyle w:val="Paragraphedeliste"/>
        <w:numPr>
          <w:ilvl w:val="0"/>
          <w:numId w:val="17"/>
        </w:numPr>
        <w:spacing w:before="120" w:after="120"/>
        <w:contextualSpacing w:val="0"/>
        <w:jc w:val="both"/>
      </w:pPr>
      <w:r w:rsidRPr="00340041">
        <w:t>Les actions proposées devront impérativement s’inscrire dans les axes retenus par la Confére</w:t>
      </w:r>
      <w:r w:rsidR="00F64A48">
        <w:t>nces des Financeurs (cf. pages 5</w:t>
      </w:r>
      <w:r w:rsidRPr="00340041">
        <w:t xml:space="preserve"> à 7) et s’appuyer sur les référentiels nationaux existants</w:t>
      </w:r>
      <w:r>
        <w:rPr>
          <w:rStyle w:val="Appelnotedebasdep"/>
        </w:rPr>
        <w:footnoteReference w:id="1"/>
      </w:r>
      <w:r>
        <w:t> ;</w:t>
      </w:r>
    </w:p>
    <w:p w14:paraId="267FD273" w14:textId="74E699B1" w:rsidR="00AC2A25" w:rsidRDefault="00AC2A25" w:rsidP="00E41D6F">
      <w:pPr>
        <w:pStyle w:val="Paragraphedeliste"/>
        <w:numPr>
          <w:ilvl w:val="0"/>
          <w:numId w:val="17"/>
        </w:numPr>
        <w:spacing w:before="120" w:after="120"/>
        <w:contextualSpacing w:val="0"/>
        <w:jc w:val="both"/>
      </w:pPr>
      <w:r>
        <w:t>Les actions proposées devront obligatoirement être collectives</w:t>
      </w:r>
      <w:r>
        <w:rPr>
          <w:rStyle w:val="Appelnotedebasdep"/>
        </w:rPr>
        <w:footnoteReference w:id="2"/>
      </w:r>
      <w:r>
        <w:t xml:space="preserve"> ou individuelles pour les actions de soutien psychosocial des proches aidants de personnes âgées en perte d’autonomie ;</w:t>
      </w:r>
    </w:p>
    <w:p w14:paraId="10B93C41" w14:textId="79C74F8E" w:rsidR="00AC2A25" w:rsidRDefault="00AC2A25" w:rsidP="002F4F14">
      <w:pPr>
        <w:pStyle w:val="Paragraphedeliste"/>
        <w:numPr>
          <w:ilvl w:val="0"/>
          <w:numId w:val="17"/>
        </w:numPr>
        <w:spacing w:before="120" w:after="120"/>
        <w:contextualSpacing w:val="0"/>
        <w:jc w:val="both"/>
      </w:pPr>
      <w:r w:rsidRPr="00CE4417">
        <w:lastRenderedPageBreak/>
        <w:t>Les actions doivent concerner les personnes âgées de 60 ans et plus (55 ans pour les actions de l’axe « Préparer le passage à la retraite</w:t>
      </w:r>
      <w:r w:rsidR="00CE4417">
        <w:t xml:space="preserve"> et informer sur les droits ») </w:t>
      </w:r>
      <w:r w:rsidR="00A94448">
        <w:t xml:space="preserve">vivant à domicile, </w:t>
      </w:r>
      <w:r w:rsidR="00F158BF" w:rsidRPr="00CE4417">
        <w:t xml:space="preserve">en EHPAD </w:t>
      </w:r>
      <w:r w:rsidRPr="00CE4417">
        <w:t>ou les proches aidants de personnes âgées en perte d’autonomie ;</w:t>
      </w:r>
    </w:p>
    <w:p w14:paraId="3D27B023" w14:textId="2AC9EF06" w:rsidR="00B2363E" w:rsidRPr="005751EF" w:rsidRDefault="004D1A87" w:rsidP="00B2381F">
      <w:pPr>
        <w:pStyle w:val="Paragraphedeliste"/>
        <w:numPr>
          <w:ilvl w:val="0"/>
          <w:numId w:val="17"/>
        </w:numPr>
        <w:spacing w:before="120" w:after="120"/>
        <w:jc w:val="both"/>
        <w:rPr>
          <w:b/>
        </w:rPr>
      </w:pPr>
      <w:r w:rsidRPr="00761274">
        <w:rPr>
          <w:b/>
          <w:bCs/>
          <w:noProof/>
          <w:color w:val="FF0000"/>
          <w:sz w:val="28"/>
          <w:highlight w:val="yellow"/>
          <w:lang w:eastAsia="fr-FR"/>
        </w:rPr>
        <w:drawing>
          <wp:anchor distT="0" distB="0" distL="114300" distR="114300" simplePos="0" relativeHeight="251673600" behindDoc="0" locked="0" layoutInCell="1" allowOverlap="1" wp14:anchorId="01FDC998" wp14:editId="18D3F596">
            <wp:simplePos x="0" y="0"/>
            <wp:positionH relativeFrom="leftMargin">
              <wp:posOffset>390525</wp:posOffset>
            </wp:positionH>
            <wp:positionV relativeFrom="paragraph">
              <wp:posOffset>191770</wp:posOffset>
            </wp:positionV>
            <wp:extent cx="647700" cy="568325"/>
            <wp:effectExtent l="0" t="0" r="0" b="3175"/>
            <wp:wrapThrough wrapText="bothSides">
              <wp:wrapPolygon edited="0">
                <wp:start x="0" y="0"/>
                <wp:lineTo x="0" y="20997"/>
                <wp:lineTo x="20965" y="20997"/>
                <wp:lineTo x="20965" y="0"/>
                <wp:lineTo x="0" y="0"/>
              </wp:wrapPolygon>
            </wp:wrapThrough>
            <wp:docPr id="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47700" cy="568325"/>
                    </a:xfrm>
                    <a:prstGeom prst="rect">
                      <a:avLst/>
                    </a:prstGeom>
                  </pic:spPr>
                </pic:pic>
              </a:graphicData>
            </a:graphic>
            <wp14:sizeRelH relativeFrom="margin">
              <wp14:pctWidth>0</wp14:pctWidth>
            </wp14:sizeRelH>
            <wp14:sizeRelV relativeFrom="margin">
              <wp14:pctHeight>0</wp14:pctHeight>
            </wp14:sizeRelV>
          </wp:anchor>
        </w:drawing>
      </w:r>
      <w:r w:rsidR="00B2381F" w:rsidRPr="005751EF">
        <w:rPr>
          <w:b/>
        </w:rPr>
        <w:t xml:space="preserve">Les projets </w:t>
      </w:r>
      <w:r w:rsidR="00DC6C02" w:rsidRPr="005751EF">
        <w:rPr>
          <w:b/>
        </w:rPr>
        <w:t>portés par les EHPAD, à destination de leurs résidents devront :</w:t>
      </w:r>
    </w:p>
    <w:p w14:paraId="369CFA18" w14:textId="1B586FE9" w:rsidR="00B2363E" w:rsidRPr="005751EF" w:rsidRDefault="00553A8C" w:rsidP="00B2381F">
      <w:pPr>
        <w:pStyle w:val="Paragraphedeliste"/>
        <w:numPr>
          <w:ilvl w:val="1"/>
          <w:numId w:val="17"/>
        </w:numPr>
        <w:spacing w:before="120"/>
        <w:rPr>
          <w:color w:val="FF0000"/>
        </w:rPr>
      </w:pPr>
      <w:r w:rsidRPr="005751EF">
        <w:rPr>
          <w:b/>
          <w:bCs/>
          <w:color w:val="FF0000"/>
        </w:rPr>
        <w:t>Être</w:t>
      </w:r>
      <w:r w:rsidR="00DC6C02" w:rsidRPr="005751EF">
        <w:rPr>
          <w:b/>
          <w:bCs/>
          <w:color w:val="FF0000"/>
        </w:rPr>
        <w:t xml:space="preserve"> </w:t>
      </w:r>
      <w:r w:rsidRPr="005751EF">
        <w:rPr>
          <w:b/>
          <w:bCs/>
          <w:color w:val="FF0000"/>
        </w:rPr>
        <w:t>ouverts aux personnes âgées de plus</w:t>
      </w:r>
      <w:r w:rsidR="00DC6C02" w:rsidRPr="005751EF">
        <w:rPr>
          <w:b/>
          <w:bCs/>
          <w:color w:val="FF0000"/>
        </w:rPr>
        <w:t xml:space="preserve"> de 60 ans résidant à domicile ;</w:t>
      </w:r>
    </w:p>
    <w:p w14:paraId="3F333A38" w14:textId="3062E04B" w:rsidR="00B2363E" w:rsidRPr="005751EF" w:rsidRDefault="00DC6C02" w:rsidP="00B2381F">
      <w:pPr>
        <w:pStyle w:val="Paragraphedeliste"/>
        <w:numPr>
          <w:ilvl w:val="1"/>
          <w:numId w:val="17"/>
        </w:numPr>
        <w:spacing w:before="120" w:after="120"/>
        <w:rPr>
          <w:color w:val="FF0000"/>
        </w:rPr>
      </w:pPr>
      <w:r w:rsidRPr="005751EF">
        <w:rPr>
          <w:b/>
          <w:bCs/>
          <w:color w:val="FF0000"/>
        </w:rPr>
        <w:t>Faire apparaître un partenariat avec un acteur du domicile.</w:t>
      </w:r>
    </w:p>
    <w:p w14:paraId="1F103B44" w14:textId="1D106E27" w:rsidR="00B2381F" w:rsidRPr="00B2381F" w:rsidRDefault="00B2381F" w:rsidP="00B2381F">
      <w:pPr>
        <w:pStyle w:val="Paragraphedeliste"/>
        <w:spacing w:before="120" w:after="120"/>
        <w:contextualSpacing w:val="0"/>
        <w:rPr>
          <w:color w:val="FF0000"/>
        </w:rPr>
      </w:pPr>
      <w:r w:rsidRPr="005751EF">
        <w:rPr>
          <w:b/>
          <w:bCs/>
          <w:color w:val="FF0000"/>
        </w:rPr>
        <w:t>L’objectif étant de renforcer les liens domicile/EHPAD.</w:t>
      </w:r>
    </w:p>
    <w:p w14:paraId="2D493F1D" w14:textId="5352DC5E" w:rsidR="00AC2A25" w:rsidRPr="007A0DBB" w:rsidRDefault="001B25E5" w:rsidP="002F4F14">
      <w:pPr>
        <w:pStyle w:val="Paragraphedeliste"/>
        <w:numPr>
          <w:ilvl w:val="0"/>
          <w:numId w:val="17"/>
        </w:numPr>
        <w:spacing w:before="120" w:after="120"/>
        <w:contextualSpacing w:val="0"/>
        <w:jc w:val="both"/>
      </w:pPr>
      <w:r>
        <w:t>Pour les actions à destination</w:t>
      </w:r>
      <w:r w:rsidR="00AC2A25" w:rsidRPr="007A0DBB">
        <w:t xml:space="preserve"> des proches aidants : proposer des actions finançables au regard de l’axe 6-4 « accompagnement des proches aidants » (cf. liste des</w:t>
      </w:r>
      <w:r w:rsidR="00C00D97" w:rsidRPr="007A0DBB">
        <w:t xml:space="preserve"> actions non finançables, page 10</w:t>
      </w:r>
      <w:r w:rsidR="00AC2A25" w:rsidRPr="007A0DBB">
        <w:t>)</w:t>
      </w:r>
      <w:r w:rsidR="00A94448">
        <w:t> ;</w:t>
      </w:r>
    </w:p>
    <w:p w14:paraId="6E070988" w14:textId="1F7DFF39" w:rsidR="00AC2A25" w:rsidRDefault="00AC2A25" w:rsidP="002F4F14">
      <w:pPr>
        <w:pStyle w:val="Paragraphedeliste"/>
        <w:numPr>
          <w:ilvl w:val="0"/>
          <w:numId w:val="17"/>
        </w:numPr>
        <w:spacing w:before="120" w:after="120"/>
        <w:contextualSpacing w:val="0"/>
        <w:jc w:val="both"/>
      </w:pPr>
      <w:r>
        <w:t xml:space="preserve">Proposer une nouvelle action (peut être considérée comme une nouvelle action, une action déjà existante mais étendue sur un autre territoire ou à une nouvelle population (ex : nouveau GIR, nouvelle tranche d’âge, augmentation </w:t>
      </w:r>
      <w:r w:rsidR="002F5869">
        <w:t>significative</w:t>
      </w:r>
      <w:r w:rsidR="004D1A87">
        <w:t xml:space="preserve"> </w:t>
      </w:r>
      <w:r>
        <w:t>du nombre de bénéficiaires significative, de séances, nouveau programme…)) ;</w:t>
      </w:r>
    </w:p>
    <w:p w14:paraId="1F05A9FC" w14:textId="77777777" w:rsidR="00AC2A25" w:rsidRDefault="00AC2A25" w:rsidP="002F4F14">
      <w:pPr>
        <w:pStyle w:val="Paragraphedeliste"/>
        <w:numPr>
          <w:ilvl w:val="0"/>
          <w:numId w:val="17"/>
        </w:numPr>
        <w:spacing w:before="120" w:after="120"/>
        <w:contextualSpacing w:val="0"/>
        <w:jc w:val="both"/>
      </w:pPr>
      <w:r>
        <w:t>Les actions proposées pourront porter sur l’habitat public et/ou privé (pour l’axe « sensibilisation à l’adaptation de l’habitat ») ;</w:t>
      </w:r>
    </w:p>
    <w:p w14:paraId="3756DA86" w14:textId="77777777" w:rsidR="00AC2A25" w:rsidRDefault="00AC2A25" w:rsidP="002F4F14">
      <w:pPr>
        <w:pStyle w:val="Paragraphedeliste"/>
        <w:numPr>
          <w:ilvl w:val="0"/>
          <w:numId w:val="17"/>
        </w:numPr>
        <w:spacing w:before="120" w:after="120"/>
        <w:contextualSpacing w:val="0"/>
        <w:jc w:val="both"/>
      </w:pPr>
      <w:r>
        <w:t>Les actions proposées pourront intégrer l’adaptation énergétique en complément de l’adaptation de l’habitat à la perte d’autonomie</w:t>
      </w:r>
      <w:r>
        <w:rPr>
          <w:rStyle w:val="Appelnotedebasdep"/>
        </w:rPr>
        <w:footnoteReference w:id="3"/>
      </w:r>
      <w:r>
        <w:t xml:space="preserve"> (pour l’axe « sensibilisation à l’adaptation de l’habitat ») ;</w:t>
      </w:r>
    </w:p>
    <w:p w14:paraId="1A0A2671" w14:textId="77777777" w:rsidR="00AC2A25" w:rsidRDefault="00AC2A25" w:rsidP="002F4F14">
      <w:pPr>
        <w:pStyle w:val="Paragraphedeliste"/>
        <w:numPr>
          <w:ilvl w:val="0"/>
          <w:numId w:val="17"/>
        </w:numPr>
        <w:spacing w:before="120" w:after="120"/>
        <w:contextualSpacing w:val="0"/>
        <w:jc w:val="both"/>
      </w:pPr>
      <w:r>
        <w:t>Avoir déposé un budget prévisionnel identique à l’ensemble des co-financeurs ;</w:t>
      </w:r>
    </w:p>
    <w:p w14:paraId="752321BA" w14:textId="3FEE7E7D" w:rsidR="00F9405E" w:rsidRPr="00092171" w:rsidRDefault="00AC2A25" w:rsidP="00092171">
      <w:pPr>
        <w:pStyle w:val="Paragraphedeliste"/>
        <w:numPr>
          <w:ilvl w:val="0"/>
          <w:numId w:val="17"/>
        </w:numPr>
        <w:spacing w:before="120" w:after="360"/>
        <w:ind w:left="714" w:hanging="357"/>
        <w:contextualSpacing w:val="0"/>
        <w:jc w:val="both"/>
      </w:pPr>
      <w:r>
        <w:t>Avoir déposé le même intitulé d’action aux différents financeurs (en cas de demande de co-financements).</w:t>
      </w:r>
    </w:p>
    <w:p w14:paraId="25BFF3AA" w14:textId="77777777" w:rsidR="00AC2A25" w:rsidRPr="00CE4417" w:rsidRDefault="00AC2A25" w:rsidP="00733160">
      <w:pPr>
        <w:pStyle w:val="Titre2"/>
        <w:spacing w:before="0"/>
        <w:ind w:left="1066" w:hanging="357"/>
      </w:pPr>
      <w:r w:rsidRPr="00CE4417">
        <w:t>Ne sont pas éligibles aux concours de la Conférence des Financeurs, notamment :</w:t>
      </w:r>
    </w:p>
    <w:p w14:paraId="4FF38637" w14:textId="792EEED6" w:rsidR="00AC2A25" w:rsidRDefault="00AC2A25" w:rsidP="002F4F14">
      <w:pPr>
        <w:pStyle w:val="Paragraphedeliste"/>
        <w:numPr>
          <w:ilvl w:val="0"/>
          <w:numId w:val="18"/>
        </w:numPr>
        <w:spacing w:before="120" w:after="120"/>
        <w:contextualSpacing w:val="0"/>
        <w:jc w:val="both"/>
      </w:pPr>
      <w:r>
        <w:t>Les actions individuelles</w:t>
      </w:r>
      <w:r w:rsidR="004824DA">
        <w:rPr>
          <w:rStyle w:val="Appelnotedebasdep"/>
        </w:rPr>
        <w:footnoteReference w:id="4"/>
      </w:r>
      <w:r>
        <w:t> ;</w:t>
      </w:r>
    </w:p>
    <w:p w14:paraId="4C70D46E" w14:textId="77777777" w:rsidR="00AC2A25" w:rsidRDefault="00AC2A25" w:rsidP="002F4F14">
      <w:pPr>
        <w:pStyle w:val="Paragraphedeliste"/>
        <w:numPr>
          <w:ilvl w:val="0"/>
          <w:numId w:val="18"/>
        </w:numPr>
        <w:spacing w:before="120" w:after="120"/>
        <w:contextualSpacing w:val="0"/>
        <w:jc w:val="both"/>
      </w:pPr>
      <w:r>
        <w:t>Les dossiers incomplets ;</w:t>
      </w:r>
    </w:p>
    <w:p w14:paraId="1F9261BF" w14:textId="77777777" w:rsidR="00AC2A25" w:rsidRDefault="00AC2A25" w:rsidP="002F4F14">
      <w:pPr>
        <w:pStyle w:val="Paragraphedeliste"/>
        <w:numPr>
          <w:ilvl w:val="0"/>
          <w:numId w:val="18"/>
        </w:numPr>
        <w:spacing w:before="120" w:after="120"/>
        <w:contextualSpacing w:val="0"/>
        <w:jc w:val="both"/>
      </w:pPr>
      <w:r>
        <w:t xml:space="preserve">Les demandes de financement d’un label, de formation de bénévoles (hors MONALISA), de communication, de matériel, </w:t>
      </w:r>
      <w:r w:rsidRPr="006212CF">
        <w:t>d’investissement (hors investissement partiel inscrit dans l’action collective pour laquelle un subventionnement est demandé) ;</w:t>
      </w:r>
    </w:p>
    <w:p w14:paraId="4DBC916F" w14:textId="47D3626E" w:rsidR="00AC2A25" w:rsidRDefault="00AC2A25" w:rsidP="002F4F14">
      <w:pPr>
        <w:pStyle w:val="Paragraphedeliste"/>
        <w:numPr>
          <w:ilvl w:val="0"/>
          <w:numId w:val="18"/>
        </w:numPr>
        <w:spacing w:before="120" w:after="120"/>
        <w:contextualSpacing w:val="0"/>
      </w:pPr>
      <w:r>
        <w:t xml:space="preserve">En ce qui concerne les actions à destination des proches aidants, </w:t>
      </w:r>
      <w:r w:rsidR="009A2DC8">
        <w:t>ne peuvent être financé</w:t>
      </w:r>
      <w:r w:rsidR="001B25E5">
        <w:t>s</w:t>
      </w:r>
      <w:r>
        <w:rPr>
          <w:rStyle w:val="Appelnotedebasdep"/>
        </w:rPr>
        <w:footnoteReference w:id="5"/>
      </w:r>
      <w:r>
        <w:t> :</w:t>
      </w:r>
    </w:p>
    <w:p w14:paraId="5624403D" w14:textId="77777777" w:rsidR="00AC2A25" w:rsidRDefault="00AC2A25" w:rsidP="002F4F14">
      <w:pPr>
        <w:pStyle w:val="Paragraphedeliste"/>
        <w:numPr>
          <w:ilvl w:val="1"/>
          <w:numId w:val="1"/>
        </w:numPr>
        <w:spacing w:before="120" w:after="120"/>
        <w:ind w:left="1434" w:hanging="357"/>
        <w:contextualSpacing w:val="0"/>
        <w:jc w:val="both"/>
      </w:pPr>
      <w:r>
        <w:t>les dispositifs relevant de l’accueil temporaire (accueil de jour/hébergement temporaire) ou du répit en séjours de vacances organisées pour l’aidant et son proche (type village répit familles);</w:t>
      </w:r>
    </w:p>
    <w:p w14:paraId="47C15A19" w14:textId="77777777" w:rsidR="00AC2A25" w:rsidRDefault="00AC2A25" w:rsidP="002F4F14">
      <w:pPr>
        <w:pStyle w:val="Paragraphedeliste"/>
        <w:numPr>
          <w:ilvl w:val="1"/>
          <w:numId w:val="1"/>
        </w:numPr>
        <w:spacing w:before="120" w:after="120"/>
        <w:ind w:left="1434" w:hanging="357"/>
        <w:contextualSpacing w:val="0"/>
        <w:jc w:val="both"/>
      </w:pPr>
      <w:r>
        <w:t xml:space="preserve">l’animation de réseaux des acteurs de l’aide aux aidants, notamment sous la forme de plateformes territoriales d’aide aux aidants animées par les maisons de l’autonomie </w:t>
      </w:r>
      <w:r>
        <w:lastRenderedPageBreak/>
        <w:t>avec leurs partenaires ou sous la forme de groupements de coopération sociale et médico-sociale (GCSMS) ;</w:t>
      </w:r>
    </w:p>
    <w:p w14:paraId="5FAA472C" w14:textId="77777777" w:rsidR="00AC2A25" w:rsidRDefault="00AC2A25" w:rsidP="002F4F14">
      <w:pPr>
        <w:pStyle w:val="Paragraphedeliste"/>
        <w:numPr>
          <w:ilvl w:val="1"/>
          <w:numId w:val="1"/>
        </w:numPr>
        <w:spacing w:before="120" w:after="120"/>
        <w:ind w:left="1434" w:hanging="357"/>
        <w:contextualSpacing w:val="0"/>
        <w:jc w:val="both"/>
      </w:pPr>
      <w:r>
        <w:t>les dispositifs relevant du relayage/baluchonnage (APA 2);</w:t>
      </w:r>
    </w:p>
    <w:p w14:paraId="227957E0" w14:textId="77777777" w:rsidR="00AC2A25" w:rsidRDefault="00AC2A25" w:rsidP="002F4F14">
      <w:pPr>
        <w:pStyle w:val="Paragraphedeliste"/>
        <w:numPr>
          <w:ilvl w:val="1"/>
          <w:numId w:val="1"/>
        </w:numPr>
        <w:spacing w:before="120" w:after="120"/>
        <w:ind w:left="1434" w:hanging="357"/>
        <w:contextualSpacing w:val="0"/>
        <w:jc w:val="both"/>
      </w:pPr>
      <w:r>
        <w:t>les dispositifs de conciliation vie familiale/vie professionnelle (entreprises);</w:t>
      </w:r>
    </w:p>
    <w:p w14:paraId="242CEDA4" w14:textId="77777777" w:rsidR="00AC2A25" w:rsidRDefault="00AC2A25" w:rsidP="002F4F14">
      <w:pPr>
        <w:pStyle w:val="Paragraphedeliste"/>
        <w:numPr>
          <w:ilvl w:val="1"/>
          <w:numId w:val="1"/>
        </w:numPr>
        <w:spacing w:before="120" w:after="120"/>
        <w:ind w:left="1434" w:hanging="357"/>
        <w:contextualSpacing w:val="0"/>
        <w:jc w:val="both"/>
      </w:pPr>
      <w:r>
        <w:t>les programmes d’éducation thérapeutique (assurance maladie) ;</w:t>
      </w:r>
    </w:p>
    <w:p w14:paraId="6AA56812" w14:textId="77777777" w:rsidR="00AC2A25" w:rsidRDefault="00AC2A25" w:rsidP="002F4F14">
      <w:pPr>
        <w:pStyle w:val="Paragraphedeliste"/>
        <w:numPr>
          <w:ilvl w:val="1"/>
          <w:numId w:val="1"/>
        </w:numPr>
        <w:spacing w:before="120" w:after="120"/>
        <w:ind w:left="1434" w:hanging="357"/>
        <w:contextualSpacing w:val="0"/>
        <w:jc w:val="both"/>
      </w:pPr>
      <w:r>
        <w:t>les dispositifs de vie sociale et de loisirs de type journées-rencontres conviviales et festives, les sorties culturelles pour les couples aidants-aidés ou proches aidants;</w:t>
      </w:r>
    </w:p>
    <w:p w14:paraId="66965CEB" w14:textId="77777777" w:rsidR="00AC2A25" w:rsidRDefault="00AC2A25" w:rsidP="002F4F14">
      <w:pPr>
        <w:pStyle w:val="Paragraphedeliste"/>
        <w:numPr>
          <w:ilvl w:val="1"/>
          <w:numId w:val="1"/>
        </w:numPr>
        <w:spacing w:before="120" w:after="120"/>
        <w:ind w:left="1434" w:hanging="357"/>
        <w:contextualSpacing w:val="0"/>
        <w:jc w:val="both"/>
      </w:pPr>
      <w:r>
        <w:t>les dispositifs de type forum internet entre aidants ou application numérique.</w:t>
      </w:r>
    </w:p>
    <w:p w14:paraId="3177902B" w14:textId="77777777" w:rsidR="00AC2A25" w:rsidRDefault="00AC2A25" w:rsidP="002F4F14">
      <w:pPr>
        <w:pStyle w:val="Paragraphedeliste"/>
        <w:numPr>
          <w:ilvl w:val="1"/>
          <w:numId w:val="1"/>
        </w:numPr>
        <w:spacing w:before="120" w:after="120"/>
        <w:ind w:left="1434" w:hanging="357"/>
        <w:contextualSpacing w:val="0"/>
        <w:jc w:val="both"/>
      </w:pPr>
      <w:r>
        <w:t>les actions de médiation familiale ;</w:t>
      </w:r>
    </w:p>
    <w:p w14:paraId="58F7609C" w14:textId="3631108F" w:rsidR="00AC2A25" w:rsidRDefault="00AC2A25" w:rsidP="002F4F14">
      <w:pPr>
        <w:pStyle w:val="Paragraphedeliste"/>
        <w:numPr>
          <w:ilvl w:val="1"/>
          <w:numId w:val="1"/>
        </w:numPr>
        <w:spacing w:before="120" w:after="120"/>
        <w:ind w:left="1434" w:hanging="357"/>
        <w:contextualSpacing w:val="0"/>
        <w:jc w:val="both"/>
      </w:pPr>
      <w:r w:rsidRPr="00157190">
        <w:t>les actions de formation mixtes professionnels/proches aidants et les actions de formation des professionnels SAAD pour le repérage des aidants en situation de fragilité</w:t>
      </w:r>
      <w:r>
        <w:t>.</w:t>
      </w:r>
    </w:p>
    <w:p w14:paraId="74F71A23" w14:textId="65391197" w:rsidR="00AC2A25" w:rsidRPr="00CE4417" w:rsidRDefault="00AC2A25" w:rsidP="002F4F14">
      <w:pPr>
        <w:pStyle w:val="Paragraphedeliste"/>
        <w:numPr>
          <w:ilvl w:val="0"/>
          <w:numId w:val="19"/>
        </w:numPr>
        <w:spacing w:before="120" w:after="120"/>
        <w:contextualSpacing w:val="0"/>
        <w:jc w:val="both"/>
      </w:pPr>
      <w:r w:rsidRPr="00CE4417">
        <w:t>Les actions ne touchant pas les pe</w:t>
      </w:r>
      <w:r w:rsidR="009A2DC8" w:rsidRPr="00CE4417">
        <w:t>rsonnes âgées de 60 ans et plus</w:t>
      </w:r>
      <w:r w:rsidRPr="00CE4417">
        <w:rPr>
          <w:rStyle w:val="Appelnotedebasdep"/>
        </w:rPr>
        <w:footnoteReference w:id="6"/>
      </w:r>
      <w:r w:rsidRPr="00CE4417">
        <w:t> </w:t>
      </w:r>
      <w:r w:rsidR="007B35A3" w:rsidRPr="00CE4417">
        <w:t xml:space="preserve">vivant à domicile </w:t>
      </w:r>
      <w:r w:rsidR="00F158BF" w:rsidRPr="00CE4417">
        <w:t xml:space="preserve">et/ou en EHPAD </w:t>
      </w:r>
      <w:r w:rsidR="009A2DC8" w:rsidRPr="00CE4417">
        <w:t xml:space="preserve">ou les proches aidants de personnes âgées en perte d’autonomie </w:t>
      </w:r>
      <w:r w:rsidRPr="00CE4417">
        <w:t>;</w:t>
      </w:r>
    </w:p>
    <w:p w14:paraId="46B2A754" w14:textId="5BB749AC" w:rsidR="00AC2A25" w:rsidRPr="00F158BF" w:rsidRDefault="00AC2A25" w:rsidP="002F4F14">
      <w:pPr>
        <w:pStyle w:val="Paragraphedeliste"/>
        <w:numPr>
          <w:ilvl w:val="0"/>
          <w:numId w:val="19"/>
        </w:numPr>
        <w:spacing w:before="120" w:after="120"/>
        <w:contextualSpacing w:val="0"/>
        <w:jc w:val="both"/>
      </w:pPr>
      <w:r w:rsidRPr="00F158BF">
        <w:t>Les actions n’ayant pas pour objet la prévention de la perte d’autonomie </w:t>
      </w:r>
      <w:r w:rsidR="00F9405E" w:rsidRPr="00F158BF">
        <w:t xml:space="preserve">ou l’accompagnement des proches aidants </w:t>
      </w:r>
      <w:r w:rsidRPr="00F158BF">
        <w:t>;</w:t>
      </w:r>
    </w:p>
    <w:p w14:paraId="4ECA09AC" w14:textId="77777777" w:rsidR="00AC2A25" w:rsidRDefault="00AC2A25" w:rsidP="002F4F14">
      <w:pPr>
        <w:pStyle w:val="Paragraphedeliste"/>
        <w:numPr>
          <w:ilvl w:val="0"/>
          <w:numId w:val="19"/>
        </w:numPr>
        <w:spacing w:before="120" w:after="120"/>
        <w:contextualSpacing w:val="0"/>
        <w:jc w:val="both"/>
      </w:pPr>
      <w:r>
        <w:t>Les actions de prévention individuelles réalisées par les services d’aide et d’accompagnement à domicile (SAAD) ;</w:t>
      </w:r>
    </w:p>
    <w:p w14:paraId="37E1E241" w14:textId="77777777" w:rsidR="00AC2A25" w:rsidRDefault="00AC2A25" w:rsidP="002F4F14">
      <w:pPr>
        <w:pStyle w:val="Paragraphedeliste"/>
        <w:numPr>
          <w:ilvl w:val="0"/>
          <w:numId w:val="19"/>
        </w:numPr>
        <w:spacing w:before="120" w:after="120"/>
        <w:contextualSpacing w:val="0"/>
        <w:jc w:val="both"/>
      </w:pPr>
      <w:r>
        <w:t>Les actions destinées aux professionnels de l’aide à domicile ;</w:t>
      </w:r>
    </w:p>
    <w:p w14:paraId="6FB19820" w14:textId="77777777" w:rsidR="00AC2A25" w:rsidRDefault="00AC2A25" w:rsidP="002F4F14">
      <w:pPr>
        <w:pStyle w:val="Paragraphedeliste"/>
        <w:numPr>
          <w:ilvl w:val="0"/>
          <w:numId w:val="19"/>
        </w:numPr>
        <w:spacing w:before="120" w:after="120"/>
        <w:contextualSpacing w:val="0"/>
        <w:jc w:val="both"/>
      </w:pPr>
      <w:r>
        <w:t>Les actions destinées à créer, outiller, structurer et coordonner les services polyvalents d’aide et de soins à domicile (SPASAD) ;</w:t>
      </w:r>
    </w:p>
    <w:p w14:paraId="0B25EC87" w14:textId="77777777" w:rsidR="00AC2A25" w:rsidRDefault="00AC2A25" w:rsidP="002F4F14">
      <w:pPr>
        <w:pStyle w:val="Paragraphedeliste"/>
        <w:numPr>
          <w:ilvl w:val="0"/>
          <w:numId w:val="19"/>
        </w:numPr>
        <w:spacing w:before="120" w:after="120"/>
        <w:contextualSpacing w:val="0"/>
        <w:jc w:val="both"/>
      </w:pPr>
      <w:r>
        <w:t xml:space="preserve">Les actions réalisées avant la notification de la Conférence des Financeurs ne pourront bénéficier d’un financement de celle-ci ou seront réduites du montant demandé </w:t>
      </w:r>
      <w:r>
        <w:rPr>
          <w:rStyle w:val="Appelnotedebasdep"/>
        </w:rPr>
        <w:footnoteReference w:id="7"/>
      </w:r>
      <w:r>
        <w:t> ;</w:t>
      </w:r>
    </w:p>
    <w:p w14:paraId="48EFB5E8" w14:textId="6A98E5A3" w:rsidR="00AC2A25" w:rsidRDefault="00AC2A25" w:rsidP="002F4F14">
      <w:pPr>
        <w:pStyle w:val="Paragraphedeliste"/>
        <w:numPr>
          <w:ilvl w:val="0"/>
          <w:numId w:val="19"/>
        </w:numPr>
        <w:spacing w:before="120" w:after="120"/>
        <w:contextualSpacing w:val="0"/>
        <w:jc w:val="both"/>
      </w:pPr>
      <w:r>
        <w:t>Les actions préexistantes à la Co</w:t>
      </w:r>
      <w:r w:rsidR="002D67DB">
        <w:t xml:space="preserve">nférence des Financeurs </w:t>
      </w:r>
      <w:r w:rsidR="00D302D4">
        <w:t>du 10 mai 2023</w:t>
      </w:r>
      <w:bookmarkStart w:id="0" w:name="_GoBack"/>
      <w:bookmarkEnd w:id="0"/>
      <w:r>
        <w:t xml:space="preserve"> (sauf nouveaux éléments : territoire, population…) ; en effet, l’objectif de la Conférence des Financeurs est de produire un effet de levier et donc de faire n</w:t>
      </w:r>
      <w:r w:rsidR="001B4B86">
        <w:t>aître de nouvelles initiatives. E</w:t>
      </w:r>
      <w:r>
        <w:t>n aucun cas, les financements de la Conférence de Financeurs ne se substitueront aux financements traditionnels des porteurs de projets ;</w:t>
      </w:r>
    </w:p>
    <w:p w14:paraId="2ADDFD56" w14:textId="77777777" w:rsidR="005751EF" w:rsidRDefault="00AC2A25" w:rsidP="002F4F14">
      <w:pPr>
        <w:pStyle w:val="Paragraphedeliste"/>
        <w:numPr>
          <w:ilvl w:val="0"/>
          <w:numId w:val="19"/>
        </w:numPr>
        <w:spacing w:before="120" w:after="120"/>
        <w:contextualSpacing w:val="0"/>
        <w:jc w:val="both"/>
      </w:pPr>
      <w:r>
        <w:t xml:space="preserve">Les actions relevant du champ d’une autre section du budget de la CNSA </w:t>
      </w:r>
      <w:r w:rsidRPr="00EE5D95">
        <w:t>(fonctionnement des établissements ou services médico-sociaux pour personnes âgées ou handicapées ; aides directes aux personnes, renforcement de la professionnalisation…).</w:t>
      </w:r>
      <w:r>
        <w:t xml:space="preserve"> </w:t>
      </w:r>
    </w:p>
    <w:p w14:paraId="2F226E55" w14:textId="35EB9C75" w:rsidR="00AC2A25" w:rsidRDefault="00AC2A25" w:rsidP="005751EF">
      <w:pPr>
        <w:pStyle w:val="Paragraphedeliste"/>
        <w:spacing w:before="120" w:after="120"/>
        <w:contextualSpacing w:val="0"/>
        <w:jc w:val="both"/>
      </w:pPr>
      <w:r>
        <w:t xml:space="preserve"> </w:t>
      </w:r>
    </w:p>
    <w:p w14:paraId="1439E85F" w14:textId="6E00EC07" w:rsidR="00AC2A25" w:rsidRPr="00CE4417" w:rsidRDefault="00AC2A25" w:rsidP="00345ED4">
      <w:pPr>
        <w:pStyle w:val="Titre1"/>
        <w:spacing w:after="240"/>
        <w:ind w:left="714" w:hanging="357"/>
      </w:pPr>
      <w:r w:rsidRPr="00CE4417">
        <w:t>Critères de sélection des dossiers</w:t>
      </w:r>
    </w:p>
    <w:p w14:paraId="0C9437EA" w14:textId="7E0DDBF9" w:rsidR="00AC2A25" w:rsidRDefault="00AC2A25" w:rsidP="00DA3A2D">
      <w:pPr>
        <w:pStyle w:val="Paragraphedeliste"/>
        <w:numPr>
          <w:ilvl w:val="0"/>
          <w:numId w:val="20"/>
        </w:numPr>
        <w:spacing w:before="120" w:after="120"/>
        <w:ind w:left="714" w:hanging="357"/>
        <w:contextualSpacing w:val="0"/>
        <w:jc w:val="both"/>
      </w:pPr>
      <w:r>
        <w:t xml:space="preserve">Le candidat devra présenter les objectifs de prévention en lien avec la préservation de l’autonomie </w:t>
      </w:r>
      <w:r w:rsidR="00AB593D">
        <w:t xml:space="preserve">et l’accompagnement des proches aidants </w:t>
      </w:r>
      <w:r>
        <w:t>dans les projets d’actions présentés à la Conférence des Financeurs ;</w:t>
      </w:r>
    </w:p>
    <w:p w14:paraId="2D31D6B6" w14:textId="65FD1205" w:rsidR="00AC2A25" w:rsidRDefault="00AC2A25" w:rsidP="002F4F14">
      <w:pPr>
        <w:pStyle w:val="Paragraphedeliste"/>
        <w:numPr>
          <w:ilvl w:val="0"/>
          <w:numId w:val="20"/>
        </w:numPr>
        <w:spacing w:before="120" w:after="120"/>
        <w:contextualSpacing w:val="0"/>
        <w:jc w:val="both"/>
      </w:pPr>
      <w:r>
        <w:lastRenderedPageBreak/>
        <w:t xml:space="preserve">Le candidat devra décrire précisément son action faisant l’objet d’une demande de financement et justifier son inscription </w:t>
      </w:r>
      <w:r w:rsidR="00A73529">
        <w:t>sur un axe et objectifs du programme d’action</w:t>
      </w:r>
      <w:r>
        <w:t> ;</w:t>
      </w:r>
    </w:p>
    <w:p w14:paraId="6C06E1A0" w14:textId="77777777" w:rsidR="00AC2A25" w:rsidRDefault="00AC2A25" w:rsidP="002F4F14">
      <w:pPr>
        <w:pStyle w:val="Paragraphedeliste"/>
        <w:numPr>
          <w:ilvl w:val="0"/>
          <w:numId w:val="20"/>
        </w:numPr>
        <w:spacing w:before="120" w:after="120"/>
        <w:contextualSpacing w:val="0"/>
        <w:jc w:val="both"/>
      </w:pPr>
      <w:r>
        <w:t>L’argumentaire sur le bienfondé du contenu d’intervention de l’action (contexte, faisabilité, lien avec le diagnostic, phase d’évaluation…) ;</w:t>
      </w:r>
    </w:p>
    <w:p w14:paraId="5F0AAB56" w14:textId="100BB3BC" w:rsidR="00AC2A25" w:rsidRDefault="00AC2A25" w:rsidP="002F4F14">
      <w:pPr>
        <w:pStyle w:val="Paragraphedeliste"/>
        <w:numPr>
          <w:ilvl w:val="0"/>
          <w:numId w:val="20"/>
        </w:numPr>
        <w:spacing w:before="120" w:after="120"/>
        <w:contextualSpacing w:val="0"/>
        <w:jc w:val="both"/>
      </w:pPr>
      <w:r>
        <w:t>Le respect des priorités définies par la Conférence des Financeurs en termes d’axes stratégiques ;</w:t>
      </w:r>
    </w:p>
    <w:p w14:paraId="616D75BC" w14:textId="227F62FE" w:rsidR="00E41D6F" w:rsidRDefault="00AC2A25" w:rsidP="000423B4">
      <w:pPr>
        <w:pStyle w:val="Paragraphedeliste"/>
        <w:numPr>
          <w:ilvl w:val="0"/>
          <w:numId w:val="20"/>
        </w:numPr>
        <w:spacing w:before="120" w:after="0"/>
        <w:ind w:left="714" w:hanging="357"/>
        <w:contextualSpacing w:val="0"/>
        <w:jc w:val="both"/>
      </w:pPr>
      <w:r>
        <w:t xml:space="preserve">Les actions présentées doivent impérativement </w:t>
      </w:r>
      <w:r w:rsidRPr="00D03E11">
        <w:rPr>
          <w:b/>
        </w:rPr>
        <w:t xml:space="preserve">s’inscrire dans la complémentarité et </w:t>
      </w:r>
      <w:r w:rsidR="00553A8C" w:rsidRPr="00D03E11">
        <w:rPr>
          <w:b/>
        </w:rPr>
        <w:t xml:space="preserve">la </w:t>
      </w:r>
      <w:r w:rsidRPr="00D03E11">
        <w:rPr>
          <w:b/>
        </w:rPr>
        <w:t>synergie de l’écosystème existant sur le territoire</w:t>
      </w:r>
      <w:r>
        <w:t> : elles doivent tenir compte des acteurs, opérateurs et actions déjà développées, offrir des propositions complémentaires, ne pas générer de confusion en se superposant ou se substituant à l’existant ;</w:t>
      </w:r>
    </w:p>
    <w:p w14:paraId="7E5CD09D" w14:textId="77777777" w:rsidR="00967499" w:rsidRPr="00CE4417" w:rsidRDefault="00AC2A25" w:rsidP="002F4F14">
      <w:pPr>
        <w:pStyle w:val="Paragraphedeliste"/>
        <w:numPr>
          <w:ilvl w:val="0"/>
          <w:numId w:val="20"/>
        </w:numPr>
        <w:spacing w:before="120" w:after="120"/>
        <w:contextualSpacing w:val="0"/>
        <w:jc w:val="both"/>
      </w:pPr>
      <w:r w:rsidRPr="00CE4417">
        <w:t>Une attention privilégiée sera portée aux actions :</w:t>
      </w:r>
      <w:r w:rsidR="00967499" w:rsidRPr="00CE4417">
        <w:t xml:space="preserve"> </w:t>
      </w:r>
    </w:p>
    <w:p w14:paraId="5B1C7B70" w14:textId="277615F1" w:rsidR="00AC2A25" w:rsidRPr="00CE4417" w:rsidRDefault="0099336F" w:rsidP="00CE4417">
      <w:pPr>
        <w:pStyle w:val="Paragraphedeliste"/>
        <w:numPr>
          <w:ilvl w:val="1"/>
          <w:numId w:val="1"/>
        </w:numPr>
        <w:spacing w:before="120" w:after="120"/>
        <w:contextualSpacing w:val="0"/>
        <w:jc w:val="both"/>
      </w:pPr>
      <w:r w:rsidRPr="00D03E11">
        <w:rPr>
          <w:b/>
        </w:rPr>
        <w:t>p</w:t>
      </w:r>
      <w:r w:rsidR="00967499" w:rsidRPr="00D03E11">
        <w:rPr>
          <w:b/>
        </w:rPr>
        <w:t>artenariales</w:t>
      </w:r>
      <w:r w:rsidR="00967499" w:rsidRPr="00CE4417">
        <w:t>, mobilisant plusieurs acteurs et mettant en évidence une mutualisation de compétences et/ou un co-financement, accréditant de l’intérêt collectif du projet ;</w:t>
      </w:r>
    </w:p>
    <w:p w14:paraId="23ACCFE8" w14:textId="77777777" w:rsidR="00AC2A25" w:rsidRPr="00CE4417" w:rsidRDefault="00AC2A25" w:rsidP="00CE4417">
      <w:pPr>
        <w:pStyle w:val="Paragraphedeliste"/>
        <w:numPr>
          <w:ilvl w:val="1"/>
          <w:numId w:val="1"/>
        </w:numPr>
        <w:spacing w:before="120" w:after="120"/>
        <w:ind w:left="1434" w:hanging="357"/>
        <w:contextualSpacing w:val="0"/>
      </w:pPr>
      <w:r w:rsidRPr="00CE4417">
        <w:t>permettant une participation active des personnes âgées ;</w:t>
      </w:r>
    </w:p>
    <w:p w14:paraId="37B0BD44" w14:textId="77777777" w:rsidR="00AC2A25" w:rsidRPr="00CE4417" w:rsidRDefault="00AC2A25" w:rsidP="00CE4417">
      <w:pPr>
        <w:pStyle w:val="Paragraphedeliste"/>
        <w:numPr>
          <w:ilvl w:val="1"/>
          <w:numId w:val="1"/>
        </w:numPr>
        <w:spacing w:before="120" w:after="120"/>
        <w:ind w:left="1434" w:hanging="357"/>
        <w:contextualSpacing w:val="0"/>
      </w:pPr>
      <w:r w:rsidRPr="00CE4417">
        <w:t>incluant l’intervention de professionnels compétents lors d’un (des) atelier(s) ;</w:t>
      </w:r>
    </w:p>
    <w:p w14:paraId="1259A635" w14:textId="77777777" w:rsidR="00AC2A25" w:rsidRPr="00CE4417" w:rsidRDefault="00AC2A25" w:rsidP="00CE4417">
      <w:pPr>
        <w:pStyle w:val="Paragraphedeliste"/>
        <w:numPr>
          <w:ilvl w:val="1"/>
          <w:numId w:val="1"/>
        </w:numPr>
        <w:spacing w:before="120" w:after="120"/>
        <w:ind w:left="1434" w:hanging="357"/>
        <w:contextualSpacing w:val="0"/>
      </w:pPr>
      <w:r w:rsidRPr="00CE4417">
        <w:rPr>
          <w:b/>
          <w:color w:val="000000" w:themeColor="text1"/>
        </w:rPr>
        <w:t>indiquant un co-financement</w:t>
      </w:r>
      <w:r w:rsidRPr="00CE4417">
        <w:rPr>
          <w:color w:val="000000" w:themeColor="text1"/>
        </w:rPr>
        <w:t xml:space="preserve">. </w:t>
      </w:r>
      <w:r w:rsidRPr="00CE4417">
        <w:t>Nous incitons donc les opérateurs à avoir déposé leur demande de financement auprès des différents financeurs à la date dépôt du dossier de candidature CFPPA ;</w:t>
      </w:r>
    </w:p>
    <w:p w14:paraId="144A0431" w14:textId="77777777" w:rsidR="00AC2A25" w:rsidRPr="00CE4417" w:rsidRDefault="00AC2A25" w:rsidP="00CE4417">
      <w:pPr>
        <w:pStyle w:val="Paragraphedeliste"/>
        <w:numPr>
          <w:ilvl w:val="1"/>
          <w:numId w:val="1"/>
        </w:numPr>
        <w:spacing w:before="120" w:after="120"/>
        <w:ind w:left="1434" w:hanging="357"/>
        <w:contextualSpacing w:val="0"/>
      </w:pPr>
      <w:r w:rsidRPr="00CE4417">
        <w:rPr>
          <w:b/>
        </w:rPr>
        <w:t>favorisant la mobilité / le transport</w:t>
      </w:r>
      <w:r w:rsidRPr="00CE4417">
        <w:t xml:space="preserve"> de la personne âgée sur le lieu de l’action à l’aide des dispositifs existants ;</w:t>
      </w:r>
    </w:p>
    <w:p w14:paraId="55D710A5" w14:textId="34544E5E" w:rsidR="00AC2A25" w:rsidRDefault="00AC2A25" w:rsidP="000423B4">
      <w:pPr>
        <w:pStyle w:val="Paragraphedeliste"/>
        <w:numPr>
          <w:ilvl w:val="1"/>
          <w:numId w:val="1"/>
        </w:numPr>
        <w:spacing w:before="120" w:after="360"/>
        <w:ind w:left="1434" w:hanging="357"/>
        <w:contextualSpacing w:val="0"/>
      </w:pPr>
      <w:r w:rsidRPr="00CE4417">
        <w:t xml:space="preserve">développées dans les zones </w:t>
      </w:r>
      <w:r w:rsidR="00967499" w:rsidRPr="00CE4417">
        <w:t>« </w:t>
      </w:r>
      <w:r w:rsidRPr="00CE4417">
        <w:t>prioritaires</w:t>
      </w:r>
      <w:r w:rsidR="00967499" w:rsidRPr="00CE4417">
        <w:t> » du département</w:t>
      </w:r>
      <w:r w:rsidR="00967499" w:rsidRPr="00CE4417">
        <w:rPr>
          <w:rStyle w:val="Appelnotedebasdep"/>
        </w:rPr>
        <w:footnoteReference w:id="8"/>
      </w:r>
      <w:r w:rsidR="00967499" w:rsidRPr="00CE4417">
        <w:t>.</w:t>
      </w:r>
    </w:p>
    <w:p w14:paraId="2BCF98FB" w14:textId="37F059D1" w:rsidR="00AC2A25" w:rsidRPr="000423B4" w:rsidRDefault="00AC2A25" w:rsidP="000423B4">
      <w:pPr>
        <w:pStyle w:val="Titre1"/>
        <w:spacing w:after="120"/>
        <w:ind w:left="714" w:hanging="357"/>
      </w:pPr>
      <w:r w:rsidRPr="000423B4">
        <w:t>Examen et sélection des dossiers</w:t>
      </w:r>
    </w:p>
    <w:p w14:paraId="562C9ACA" w14:textId="1BE1A9F9" w:rsidR="00AC2A25" w:rsidRDefault="00D03E11" w:rsidP="00AC2A25">
      <w:pPr>
        <w:spacing w:before="240" w:after="240"/>
        <w:jc w:val="both"/>
      </w:pPr>
      <w:r>
        <w:t>Lorsque le dossier sera « déposé » sur la plateforme,</w:t>
      </w:r>
      <w:r w:rsidR="00AC2A25">
        <w:t xml:space="preserve"> un accusé de réception de dépôt de candidature vous sera envoyé par </w:t>
      </w:r>
      <w:r w:rsidR="00AC2A25" w:rsidRPr="005751EF">
        <w:t>mail.</w:t>
      </w:r>
      <w:r w:rsidRPr="005751EF">
        <w:t xml:space="preserve"> La démarche étant désormais dématérialisée via la plateforme démarches-simplifiées.fr, ce mail sera généré automatiquement.</w:t>
      </w:r>
      <w:r>
        <w:t xml:space="preserve"> </w:t>
      </w:r>
    </w:p>
    <w:p w14:paraId="083B2DC6" w14:textId="77777777" w:rsidR="00AC2A25" w:rsidRDefault="00AC2A25" w:rsidP="00AC2A25">
      <w:pPr>
        <w:spacing w:before="240" w:after="240"/>
        <w:jc w:val="both"/>
      </w:pPr>
      <w:r>
        <w:t>Les dossiers reçus feront l’objet d’une présélection matérielle : les candidats devront présenter un dossier complet au sein duquel l’ensemble des items devra être renseigné, faute de quoi ils ne pourront faire l’objet d’une instruction sur le fond.</w:t>
      </w:r>
    </w:p>
    <w:p w14:paraId="6157B81B" w14:textId="69FB5CD0" w:rsidR="00AC2A25" w:rsidRDefault="00AC2A25" w:rsidP="00AC2A25">
      <w:pPr>
        <w:spacing w:before="240" w:after="240"/>
        <w:jc w:val="both"/>
      </w:pPr>
      <w:r>
        <w:t>Les dossiers recevables seront présentés et étudiés (analyse de l’éligibilité des actions, de leur pertinence et de la cohérence du budget) par les membres du bureau de la Conférence des Financeurs. Un avis définitif sera délivré lors de la réunion de la Conférence des Financeurs</w:t>
      </w:r>
      <w:r w:rsidRPr="000423B4">
        <w:t>.</w:t>
      </w:r>
      <w:r>
        <w:t xml:space="preserve"> Ses membres détermineront le cas échéant le montant de la participation financière attribuée à l’action.</w:t>
      </w:r>
    </w:p>
    <w:p w14:paraId="7D3EBFF8" w14:textId="4EA89C7D" w:rsidR="00AC2A25" w:rsidRPr="00C51171" w:rsidRDefault="00AC2A25" w:rsidP="00AC2A25">
      <w:pPr>
        <w:spacing w:before="240" w:after="240"/>
        <w:jc w:val="center"/>
        <w:rPr>
          <w:b/>
          <w:color w:val="FF0000"/>
        </w:rPr>
      </w:pPr>
      <w:r w:rsidRPr="000423B4">
        <w:rPr>
          <w:b/>
          <w:color w:val="FF0000"/>
        </w:rPr>
        <w:t>Le nombre d’actions retenues tiendra compte de l’enveloppe financière globale affectée à l’appel à candi</w:t>
      </w:r>
      <w:r w:rsidR="002D67DB">
        <w:rPr>
          <w:b/>
          <w:color w:val="FF0000"/>
        </w:rPr>
        <w:t>datures 2023</w:t>
      </w:r>
      <w:r w:rsidR="00D03E11">
        <w:rPr>
          <w:b/>
          <w:color w:val="FF0000"/>
        </w:rPr>
        <w:t>.</w:t>
      </w:r>
    </w:p>
    <w:p w14:paraId="1BF030BA" w14:textId="77777777" w:rsidR="005751EF" w:rsidRDefault="005751EF" w:rsidP="005751EF">
      <w:pPr>
        <w:spacing w:before="240" w:after="240"/>
        <w:jc w:val="both"/>
      </w:pPr>
      <w:r w:rsidRPr="003B7D19">
        <w:t>La décision</w:t>
      </w:r>
      <w:r>
        <w:t xml:space="preserve"> vous sera communiquée par voie postale dans les meilleurs délais.</w:t>
      </w:r>
    </w:p>
    <w:p w14:paraId="157BD4E6" w14:textId="77777777" w:rsidR="00AC2A25" w:rsidRDefault="00AC2A25" w:rsidP="00AC2A25">
      <w:pPr>
        <w:spacing w:before="240" w:after="240"/>
        <w:jc w:val="both"/>
      </w:pPr>
      <w:r>
        <w:lastRenderedPageBreak/>
        <w:t>L’attribution de la participation financière sera formalisée par une convention entre le représentant de la Conférence des Financeurs, Monsieur le Président du Conseil Départemental de la Vienne et l’organisme porteur du projet.</w:t>
      </w:r>
    </w:p>
    <w:p w14:paraId="4AA33613" w14:textId="77777777" w:rsidR="00AC2A25" w:rsidRDefault="00AC2A25" w:rsidP="00AC2A25">
      <w:pPr>
        <w:spacing w:before="240" w:after="240"/>
        <w:jc w:val="both"/>
      </w:pPr>
      <w:r>
        <w:t xml:space="preserve">Elle précisera les actions, leurs durées, leurs montants, les modalités de versement de la participation financière de la Conférence des Financeurs et les modalités d’évaluation des actions. </w:t>
      </w:r>
    </w:p>
    <w:p w14:paraId="725E4B6B" w14:textId="77777777" w:rsidR="00AC2A25" w:rsidRDefault="00AC2A25" w:rsidP="00AC2A25">
      <w:pPr>
        <w:spacing w:before="240" w:after="240"/>
        <w:jc w:val="both"/>
      </w:pPr>
      <w:r>
        <w:t>La participation de la Conférence des Financeurs sera versée intégralement à chacun des bénéficiaires, au plus tard un mois après réception de la convention signée par l’opérateur.</w:t>
      </w:r>
    </w:p>
    <w:p w14:paraId="268043E1" w14:textId="2196ABB2" w:rsidR="00AC2A25" w:rsidRDefault="00AC2A25" w:rsidP="00AC2A25">
      <w:pPr>
        <w:spacing w:before="240" w:after="240"/>
        <w:jc w:val="both"/>
      </w:pPr>
      <w:r>
        <w:t xml:space="preserve">Chaque action devra être réalisée </w:t>
      </w:r>
      <w:r w:rsidRPr="00112F5E">
        <w:rPr>
          <w:b/>
          <w:color w:val="FF0000"/>
        </w:rPr>
        <w:t>avant le</w:t>
      </w:r>
      <w:r w:rsidR="00164EDC" w:rsidRPr="00112F5E">
        <w:rPr>
          <w:b/>
          <w:color w:val="FF0000"/>
        </w:rPr>
        <w:t xml:space="preserve"> </w:t>
      </w:r>
      <w:r w:rsidR="002D67DB">
        <w:rPr>
          <w:b/>
          <w:color w:val="FF0000"/>
        </w:rPr>
        <w:t>31 janvier 2024</w:t>
      </w:r>
      <w:r w:rsidRPr="000423B4">
        <w:t>.</w:t>
      </w:r>
    </w:p>
    <w:p w14:paraId="21B8D9E5" w14:textId="05B12F2C" w:rsidR="00AC2A25" w:rsidRDefault="00AC2A25" w:rsidP="00AC2A25">
      <w:pPr>
        <w:spacing w:before="240" w:after="240"/>
        <w:jc w:val="both"/>
      </w:pPr>
      <w:r>
        <w:t xml:space="preserve">Par ailleurs, les financements alloués au titre de la Conférence des Financeurs devront être liquidés par les porteurs de projets, </w:t>
      </w:r>
      <w:r w:rsidR="00164EDC" w:rsidRPr="000423B4">
        <w:rPr>
          <w:b/>
        </w:rPr>
        <w:t xml:space="preserve">au plus tard le </w:t>
      </w:r>
      <w:r w:rsidR="002D67DB">
        <w:rPr>
          <w:b/>
        </w:rPr>
        <w:t>31 janvier 2024</w:t>
      </w:r>
      <w:r w:rsidR="00164EDC" w:rsidRPr="000423B4">
        <w:rPr>
          <w:b/>
        </w:rPr>
        <w:t>.</w:t>
      </w:r>
      <w:r>
        <w:t xml:space="preserve"> </w:t>
      </w:r>
    </w:p>
    <w:p w14:paraId="4B8BE0C9" w14:textId="3A72EDA8" w:rsidR="00AC2A25" w:rsidRDefault="00AC2A25" w:rsidP="00AC2A25">
      <w:pPr>
        <w:spacing w:before="240" w:after="240"/>
        <w:jc w:val="both"/>
      </w:pPr>
      <w:r>
        <w:t xml:space="preserve">Un compte rendu financier constitué de l’ensemble des pièces comptables (factures acquittées, fiches de paie….) justifiant de l’utilisation des fonds publics alloués au titre de la Conférence des Financeurs, devra être transmis </w:t>
      </w:r>
      <w:r w:rsidRPr="000423B4">
        <w:rPr>
          <w:b/>
        </w:rPr>
        <w:t xml:space="preserve">au plus tard le </w:t>
      </w:r>
      <w:r w:rsidR="000F4662">
        <w:rPr>
          <w:b/>
        </w:rPr>
        <w:t>15 février 2</w:t>
      </w:r>
      <w:r w:rsidR="002D67DB">
        <w:rPr>
          <w:b/>
        </w:rPr>
        <w:t>024</w:t>
      </w:r>
      <w:r w:rsidRPr="000423B4">
        <w:t>.</w:t>
      </w:r>
      <w:r>
        <w:t xml:space="preserve"> A cette même date un rapport d’auto-évaluation (fourni lors de l’envoi de la convention) devra nous être transmis. </w:t>
      </w:r>
    </w:p>
    <w:p w14:paraId="503B5A82" w14:textId="09D7C2BA" w:rsidR="00AC2A25" w:rsidRDefault="00AC2A25" w:rsidP="00AC2A25">
      <w:pPr>
        <w:spacing w:before="240" w:after="240"/>
        <w:jc w:val="both"/>
      </w:pPr>
      <w:r>
        <w:t xml:space="preserve">Le reversement, partiel ou total des sommes versées sera exigé par l’autorité de gestion, selon les dispositions prévues </w:t>
      </w:r>
      <w:r w:rsidR="00014002">
        <w:t>à l’article 12 de</w:t>
      </w:r>
      <w:r>
        <w:t xml:space="preserve"> l’attestation sur l’honneur </w:t>
      </w:r>
      <w:r w:rsidR="00014002">
        <w:t>(</w:t>
      </w:r>
      <w:r w:rsidR="00CB7D0C" w:rsidRPr="00014002">
        <w:t>figurant en pages 16-17</w:t>
      </w:r>
      <w:r w:rsidR="00014002">
        <w:t xml:space="preserve"> </w:t>
      </w:r>
      <w:r>
        <w:t>du présent dossier</w:t>
      </w:r>
      <w:r w:rsidR="00014002">
        <w:t>)</w:t>
      </w:r>
      <w:r>
        <w:t xml:space="preserve">.  </w:t>
      </w:r>
    </w:p>
    <w:p w14:paraId="0B0D1B37" w14:textId="621EC96E" w:rsidR="00345ED4" w:rsidRDefault="00AC2A25" w:rsidP="00B638F5">
      <w:pPr>
        <w:spacing w:before="240" w:after="360"/>
        <w:jc w:val="both"/>
      </w:pPr>
      <w:r w:rsidRPr="00EA1187">
        <w:rPr>
          <w:b/>
          <w:color w:val="FF0000"/>
        </w:rPr>
        <w:t>Attention</w:t>
      </w:r>
      <w:r w:rsidRPr="00EA1187">
        <w:rPr>
          <w:color w:val="FF0000"/>
        </w:rPr>
        <w:t> </w:t>
      </w:r>
      <w:r>
        <w:t xml:space="preserve">: Les actions ou projets achevés lors de la présentation du dossier ne peuvent faire l’objet d’un financement rétroactif. </w:t>
      </w:r>
    </w:p>
    <w:p w14:paraId="15BFDE8E" w14:textId="3E5D3C37" w:rsidR="00C35F3C" w:rsidRPr="000423B4" w:rsidRDefault="00C35F3C" w:rsidP="00345ED4">
      <w:pPr>
        <w:pStyle w:val="Titre1"/>
        <w:spacing w:after="240"/>
        <w:ind w:left="714" w:hanging="357"/>
      </w:pPr>
      <w:r w:rsidRPr="000423B4">
        <w:t>Calendrier prévisionnel</w:t>
      </w:r>
    </w:p>
    <w:p w14:paraId="7CC9AA33" w14:textId="6B9D33F2" w:rsidR="00C35F3C" w:rsidRPr="009731FD" w:rsidRDefault="00BE2A05" w:rsidP="000423B4">
      <w:pPr>
        <w:pStyle w:val="Paragraphedeliste"/>
        <w:numPr>
          <w:ilvl w:val="0"/>
          <w:numId w:val="21"/>
        </w:numPr>
        <w:spacing w:after="120"/>
        <w:ind w:left="714" w:hanging="357"/>
        <w:contextualSpacing w:val="0"/>
      </w:pPr>
      <w:r w:rsidRPr="009731FD">
        <w:rPr>
          <w:b/>
        </w:rPr>
        <w:t>15</w:t>
      </w:r>
      <w:r w:rsidR="002D67DB" w:rsidRPr="009731FD">
        <w:rPr>
          <w:b/>
        </w:rPr>
        <w:t xml:space="preserve"> décembre 2022</w:t>
      </w:r>
      <w:r w:rsidR="00C35F3C" w:rsidRPr="009731FD">
        <w:t> : publication de l’appel à candidatures</w:t>
      </w:r>
    </w:p>
    <w:p w14:paraId="745C836F" w14:textId="529370AB" w:rsidR="00C35F3C" w:rsidRPr="000423B4" w:rsidRDefault="002D67DB" w:rsidP="000423B4">
      <w:pPr>
        <w:pStyle w:val="Paragraphedeliste"/>
        <w:numPr>
          <w:ilvl w:val="0"/>
          <w:numId w:val="21"/>
        </w:numPr>
        <w:spacing w:after="120"/>
        <w:contextualSpacing w:val="0"/>
      </w:pPr>
      <w:r>
        <w:rPr>
          <w:b/>
        </w:rPr>
        <w:t>1</w:t>
      </w:r>
      <w:r w:rsidRPr="002D67DB">
        <w:rPr>
          <w:b/>
          <w:vertAlign w:val="superscript"/>
        </w:rPr>
        <w:t>er</w:t>
      </w:r>
      <w:r>
        <w:rPr>
          <w:b/>
        </w:rPr>
        <w:t xml:space="preserve"> mars 2023</w:t>
      </w:r>
      <w:r w:rsidR="00C35F3C" w:rsidRPr="000423B4">
        <w:t> : date limite de dépôt des dossiers de candidatures</w:t>
      </w:r>
    </w:p>
    <w:p w14:paraId="1F4FDF24" w14:textId="1231983A" w:rsidR="00C35F3C" w:rsidRPr="000423B4" w:rsidRDefault="009F208F" w:rsidP="000423B4">
      <w:pPr>
        <w:pStyle w:val="Paragraphedeliste"/>
        <w:numPr>
          <w:ilvl w:val="0"/>
          <w:numId w:val="21"/>
        </w:numPr>
        <w:spacing w:after="120"/>
        <w:contextualSpacing w:val="0"/>
      </w:pPr>
      <w:r>
        <w:rPr>
          <w:b/>
        </w:rPr>
        <w:t>Mars</w:t>
      </w:r>
      <w:r w:rsidR="002D67DB">
        <w:rPr>
          <w:b/>
        </w:rPr>
        <w:t>-avril 2023</w:t>
      </w:r>
      <w:r w:rsidR="00C35F3C" w:rsidRPr="000423B4">
        <w:t xml:space="preserve"> : instruction des dossiers de candidatures </w:t>
      </w:r>
    </w:p>
    <w:p w14:paraId="50CE1C39" w14:textId="2C7C4896" w:rsidR="00C35F3C" w:rsidRPr="000423B4" w:rsidRDefault="002D67DB" w:rsidP="000423B4">
      <w:pPr>
        <w:pStyle w:val="Paragraphedeliste"/>
        <w:numPr>
          <w:ilvl w:val="0"/>
          <w:numId w:val="21"/>
        </w:numPr>
        <w:spacing w:after="120"/>
        <w:contextualSpacing w:val="0"/>
      </w:pPr>
      <w:r>
        <w:rPr>
          <w:b/>
        </w:rPr>
        <w:t>Début mai 2023</w:t>
      </w:r>
      <w:r w:rsidR="00237C55" w:rsidRPr="000423B4">
        <w:rPr>
          <w:b/>
        </w:rPr>
        <w:t xml:space="preserve"> </w:t>
      </w:r>
      <w:r w:rsidR="00C35F3C" w:rsidRPr="000423B4">
        <w:t>: validation des dossiers sélectionnés par la Conférence des Financeurs</w:t>
      </w:r>
    </w:p>
    <w:p w14:paraId="52D2A97C" w14:textId="4233E152" w:rsidR="00C35F3C" w:rsidRPr="000423B4" w:rsidRDefault="002D67DB" w:rsidP="000423B4">
      <w:pPr>
        <w:pStyle w:val="Paragraphedeliste"/>
        <w:numPr>
          <w:ilvl w:val="0"/>
          <w:numId w:val="21"/>
        </w:numPr>
        <w:spacing w:after="120"/>
        <w:contextualSpacing w:val="0"/>
      </w:pPr>
      <w:r>
        <w:rPr>
          <w:b/>
        </w:rPr>
        <w:t>Mai 2023</w:t>
      </w:r>
      <w:r w:rsidR="00C35F3C" w:rsidRPr="000423B4">
        <w:t> : notification aux porteurs</w:t>
      </w:r>
    </w:p>
    <w:p w14:paraId="3ED94456" w14:textId="682B61A4" w:rsidR="00C35F3C" w:rsidRPr="000423B4" w:rsidRDefault="002D67DB" w:rsidP="000423B4">
      <w:pPr>
        <w:pStyle w:val="Paragraphedeliste"/>
        <w:numPr>
          <w:ilvl w:val="0"/>
          <w:numId w:val="21"/>
        </w:numPr>
        <w:spacing w:after="120"/>
        <w:contextualSpacing w:val="0"/>
      </w:pPr>
      <w:r>
        <w:rPr>
          <w:b/>
        </w:rPr>
        <w:t>Mai-juin 2023</w:t>
      </w:r>
      <w:r w:rsidR="00C35F3C" w:rsidRPr="000423B4">
        <w:t xml:space="preserve"> : signature des conventions et versement de la subvention </w:t>
      </w:r>
    </w:p>
    <w:p w14:paraId="3DE8DB6F" w14:textId="0509C28F" w:rsidR="00237C55" w:rsidRPr="000423B4" w:rsidRDefault="002D67DB" w:rsidP="000423B4">
      <w:pPr>
        <w:pStyle w:val="Paragraphedeliste"/>
        <w:numPr>
          <w:ilvl w:val="0"/>
          <w:numId w:val="21"/>
        </w:numPr>
        <w:spacing w:after="120"/>
        <w:contextualSpacing w:val="0"/>
      </w:pPr>
      <w:r>
        <w:rPr>
          <w:b/>
        </w:rPr>
        <w:t>31 janvier 2024</w:t>
      </w:r>
      <w:r w:rsidR="00237C55" w:rsidRPr="000423B4">
        <w:t> : clôture des actions</w:t>
      </w:r>
    </w:p>
    <w:p w14:paraId="63C9864A" w14:textId="6FA063DF" w:rsidR="00237C55" w:rsidRPr="000423B4" w:rsidRDefault="002D67DB" w:rsidP="000423B4">
      <w:pPr>
        <w:pStyle w:val="Paragraphedeliste"/>
        <w:numPr>
          <w:ilvl w:val="0"/>
          <w:numId w:val="21"/>
        </w:numPr>
        <w:spacing w:after="120"/>
        <w:contextualSpacing w:val="0"/>
      </w:pPr>
      <w:r>
        <w:rPr>
          <w:b/>
        </w:rPr>
        <w:t>15 février 2024</w:t>
      </w:r>
      <w:r w:rsidR="00237C55" w:rsidRPr="000423B4">
        <w:t> : transmission du rapport d’auto-évaluation et des éléments comptables</w:t>
      </w:r>
    </w:p>
    <w:p w14:paraId="39865A9C" w14:textId="3F24866C" w:rsidR="00D65B4A" w:rsidRDefault="000906B5" w:rsidP="00B638F5">
      <w:pPr>
        <w:spacing w:before="240" w:after="360"/>
        <w:jc w:val="both"/>
      </w:pPr>
      <w:r w:rsidRPr="000906B5">
        <w:rPr>
          <w:b/>
          <w:color w:val="FF0000"/>
        </w:rPr>
        <w:t>Attention</w:t>
      </w:r>
      <w:r w:rsidRPr="000906B5">
        <w:rPr>
          <w:color w:val="FF0000"/>
        </w:rPr>
        <w:t xml:space="preserve"> </w:t>
      </w:r>
      <w:r w:rsidRPr="002C513C">
        <w:t>: ce calendrier n’est que provisoire et est susceptible d’être modifié ultérieurement.</w:t>
      </w:r>
    </w:p>
    <w:p w14:paraId="176FD9AF" w14:textId="1F2BB64F" w:rsidR="00F64348" w:rsidRPr="000423B4" w:rsidRDefault="000906B5" w:rsidP="00FC12A3">
      <w:pPr>
        <w:pStyle w:val="Titre1"/>
      </w:pPr>
      <w:r w:rsidRPr="000423B4">
        <w:t>Rappels</w:t>
      </w:r>
    </w:p>
    <w:p w14:paraId="76B5BE72" w14:textId="77777777" w:rsidR="000906B5" w:rsidRDefault="000906B5" w:rsidP="000906B5">
      <w:pPr>
        <w:spacing w:before="240" w:after="240"/>
        <w:jc w:val="both"/>
      </w:pPr>
      <w:r>
        <w:t xml:space="preserve">Le candidat s’engage à ne communiquer que des informations </w:t>
      </w:r>
      <w:r w:rsidRPr="002317A7">
        <w:rPr>
          <w:b/>
        </w:rPr>
        <w:t>exactes</w:t>
      </w:r>
      <w:r>
        <w:t xml:space="preserve">, </w:t>
      </w:r>
      <w:r w:rsidRPr="002317A7">
        <w:rPr>
          <w:b/>
        </w:rPr>
        <w:t>réelles</w:t>
      </w:r>
      <w:r>
        <w:t xml:space="preserve"> et </w:t>
      </w:r>
      <w:r w:rsidRPr="002317A7">
        <w:rPr>
          <w:b/>
        </w:rPr>
        <w:t>sincères</w:t>
      </w:r>
      <w:r>
        <w:t xml:space="preserve">. </w:t>
      </w:r>
    </w:p>
    <w:p w14:paraId="35580D02" w14:textId="77777777" w:rsidR="000906B5" w:rsidRDefault="000906B5" w:rsidP="000906B5">
      <w:pPr>
        <w:spacing w:before="240" w:after="240"/>
        <w:jc w:val="both"/>
      </w:pPr>
      <w:r>
        <w:t xml:space="preserve">Les financements de la CNSA </w:t>
      </w:r>
      <w:r w:rsidRPr="002317A7">
        <w:rPr>
          <w:b/>
        </w:rPr>
        <w:t>ne doivent pas entraîner ou compenser le désengagement de partenaires antérieurement engagés</w:t>
      </w:r>
      <w:r>
        <w:t xml:space="preserve"> et favoriser des effets de substitution. </w:t>
      </w:r>
    </w:p>
    <w:p w14:paraId="0DF7C74B" w14:textId="48A560C5" w:rsidR="000906B5" w:rsidRDefault="000906B5" w:rsidP="000906B5">
      <w:pPr>
        <w:spacing w:before="240" w:after="240"/>
        <w:jc w:val="both"/>
      </w:pPr>
      <w:r w:rsidRPr="00384892">
        <w:lastRenderedPageBreak/>
        <w:t xml:space="preserve">La recevabilité du dossier de candidature </w:t>
      </w:r>
      <w:r w:rsidRPr="00384892">
        <w:rPr>
          <w:b/>
        </w:rPr>
        <w:t xml:space="preserve">ne vaut pas engagement </w:t>
      </w:r>
      <w:r w:rsidRPr="00384892">
        <w:t xml:space="preserve">du Conseil Départemental de la Vienne pour l’octroi de financements au titre de la Conférence des Financeurs. </w:t>
      </w:r>
      <w:r w:rsidRPr="00384892">
        <w:rPr>
          <w:b/>
        </w:rPr>
        <w:t>Toute décision de participation financière sera prise par la Conférence des Financeurs de la Vienne</w:t>
      </w:r>
      <w:r w:rsidR="0022745C">
        <w:rPr>
          <w:b/>
        </w:rPr>
        <w:t>.</w:t>
      </w:r>
      <w:r>
        <w:t xml:space="preserve"> </w:t>
      </w:r>
    </w:p>
    <w:p w14:paraId="75A5393F" w14:textId="2DBA7E58" w:rsidR="000906B5" w:rsidRPr="00ED6D85" w:rsidRDefault="000906B5" w:rsidP="000906B5">
      <w:pPr>
        <w:spacing w:before="240" w:after="240"/>
        <w:jc w:val="both"/>
        <w:rPr>
          <w:highlight w:val="yellow"/>
        </w:rPr>
      </w:pPr>
      <w:r w:rsidRPr="000423B4">
        <w:t xml:space="preserve">La Conférence des Financeurs soutient les dépenses des actions </w:t>
      </w:r>
      <w:r w:rsidR="001D2A3D">
        <w:rPr>
          <w:b/>
        </w:rPr>
        <w:t>couvrant l’année 2023</w:t>
      </w:r>
      <w:r w:rsidR="0022745C">
        <w:t xml:space="preserve"> (et jusqu’au 31</w:t>
      </w:r>
      <w:r w:rsidR="00164EDC" w:rsidRPr="000423B4">
        <w:t xml:space="preserve"> </w:t>
      </w:r>
      <w:r w:rsidR="001D2A3D">
        <w:t>janvier 2024</w:t>
      </w:r>
      <w:r w:rsidRPr="000423B4">
        <w:t xml:space="preserve">), </w:t>
      </w:r>
      <w:r w:rsidRPr="00384892">
        <w:t xml:space="preserve">et ne doivent </w:t>
      </w:r>
      <w:r w:rsidRPr="00384892">
        <w:rPr>
          <w:b/>
          <w:u w:val="single"/>
        </w:rPr>
        <w:t>pas se confondre avec une subvention de fonctionnement</w:t>
      </w:r>
      <w:r w:rsidRPr="00384892">
        <w:t xml:space="preserve">. </w:t>
      </w:r>
    </w:p>
    <w:p w14:paraId="5E921E25" w14:textId="77777777" w:rsidR="000906B5" w:rsidRPr="00164EDC" w:rsidRDefault="000906B5" w:rsidP="000906B5">
      <w:pPr>
        <w:spacing w:before="240" w:after="240"/>
        <w:jc w:val="both"/>
      </w:pPr>
      <w:r w:rsidRPr="00164EDC">
        <w:t xml:space="preserve">Dans l’hypothèse où </w:t>
      </w:r>
      <w:r w:rsidRPr="00164EDC">
        <w:rPr>
          <w:b/>
        </w:rPr>
        <w:t>une action ne serait pas mise en œuvre comme prévu</w:t>
      </w:r>
      <w:r w:rsidRPr="00164EDC">
        <w:t xml:space="preserve"> dans l’appel à candidatures, le porteur en informera immédiatement la Conférence des Financeurs. Le cas échéant, celle-ci se </w:t>
      </w:r>
      <w:r w:rsidRPr="00164EDC">
        <w:rPr>
          <w:b/>
        </w:rPr>
        <w:t>réserve le droit de retirer la subvention</w:t>
      </w:r>
      <w:r w:rsidRPr="00164EDC">
        <w:t xml:space="preserve">. </w:t>
      </w:r>
    </w:p>
    <w:p w14:paraId="5EF3A06C" w14:textId="5C72083E" w:rsidR="000423B4" w:rsidRDefault="000906B5" w:rsidP="000906B5">
      <w:pPr>
        <w:spacing w:before="240" w:after="240"/>
        <w:jc w:val="both"/>
      </w:pPr>
      <w:r w:rsidRPr="000423B4">
        <w:t xml:space="preserve">En clôture de l’action (au plus </w:t>
      </w:r>
      <w:r w:rsidR="00164EDC" w:rsidRPr="000423B4">
        <w:t xml:space="preserve">tard le </w:t>
      </w:r>
      <w:r w:rsidR="001D2A3D">
        <w:t>31 janvier 2024</w:t>
      </w:r>
      <w:r w:rsidRPr="000423B4">
        <w:t xml:space="preserve">) </w:t>
      </w:r>
      <w:r w:rsidRPr="000423B4">
        <w:rPr>
          <w:b/>
        </w:rPr>
        <w:t>si l’ensemble de la subvention n’a pas été consommée</w:t>
      </w:r>
      <w:r w:rsidRPr="000423B4">
        <w:t xml:space="preserve">, la Conférence des Financeurs </w:t>
      </w:r>
      <w:r w:rsidRPr="000423B4">
        <w:rPr>
          <w:b/>
        </w:rPr>
        <w:t>se réserve le droit de demander remboursement au porteur</w:t>
      </w:r>
      <w:r w:rsidRPr="000423B4">
        <w:t>.</w:t>
      </w:r>
    </w:p>
    <w:p w14:paraId="129AF087" w14:textId="73F9D910" w:rsidR="00D563CD" w:rsidRDefault="008A0788" w:rsidP="00D563CD">
      <w:pPr>
        <w:pStyle w:val="Titre1"/>
      </w:pPr>
      <w:r>
        <w:t>Traitement des données personnelles</w:t>
      </w:r>
    </w:p>
    <w:p w14:paraId="693734F4" w14:textId="77777777" w:rsidR="00D563CD" w:rsidRDefault="00D563CD" w:rsidP="00D563CD">
      <w:pPr>
        <w:autoSpaceDE w:val="0"/>
        <w:autoSpaceDN w:val="0"/>
        <w:adjustRightInd w:val="0"/>
        <w:spacing w:after="0" w:line="240" w:lineRule="auto"/>
        <w:jc w:val="both"/>
        <w:rPr>
          <w:rFonts w:cs="Helv"/>
          <w:color w:val="000000"/>
        </w:rPr>
      </w:pPr>
    </w:p>
    <w:p w14:paraId="382187E6" w14:textId="4EB52ED0" w:rsidR="00D563CD" w:rsidRDefault="00D563CD" w:rsidP="00D563CD">
      <w:pPr>
        <w:autoSpaceDE w:val="0"/>
        <w:autoSpaceDN w:val="0"/>
        <w:adjustRightInd w:val="0"/>
        <w:spacing w:after="120" w:line="240" w:lineRule="auto"/>
        <w:jc w:val="both"/>
        <w:rPr>
          <w:rFonts w:cs="Helv"/>
          <w:color w:val="000000"/>
        </w:rPr>
      </w:pPr>
      <w:r w:rsidRPr="00E37234">
        <w:rPr>
          <w:rFonts w:cs="Helv"/>
          <w:color w:val="000000"/>
        </w:rPr>
        <w:t>Les informations vous concernant sont collectées par le Département de la Vienne</w:t>
      </w:r>
      <w:r>
        <w:rPr>
          <w:rFonts w:cs="Helv"/>
          <w:color w:val="000000"/>
        </w:rPr>
        <w:t xml:space="preserve">, responsable de traitement, dans le cadre de la Conférence des Financeurs de la Prévention de la Perte d'Autonomie (CFPPA) pour la </w:t>
      </w:r>
      <w:r w:rsidRPr="00E37234">
        <w:rPr>
          <w:rFonts w:cs="Helv"/>
          <w:color w:val="000000"/>
        </w:rPr>
        <w:t>gestion d</w:t>
      </w:r>
      <w:r>
        <w:rPr>
          <w:rFonts w:cs="Helv"/>
          <w:color w:val="000000"/>
        </w:rPr>
        <w:t xml:space="preserve">es relations avec les opérateurs d’actions collectives comprenant : </w:t>
      </w:r>
    </w:p>
    <w:p w14:paraId="6CD7AA9E" w14:textId="77777777" w:rsidR="00D563CD" w:rsidRPr="005A6FA1" w:rsidRDefault="00D563CD" w:rsidP="00D563CD">
      <w:pPr>
        <w:pStyle w:val="Paragraphedeliste"/>
        <w:numPr>
          <w:ilvl w:val="0"/>
          <w:numId w:val="26"/>
        </w:numPr>
        <w:autoSpaceDE w:val="0"/>
        <w:autoSpaceDN w:val="0"/>
        <w:adjustRightInd w:val="0"/>
        <w:spacing w:after="0" w:line="240" w:lineRule="auto"/>
        <w:jc w:val="both"/>
        <w:rPr>
          <w:rFonts w:cs="Helv"/>
          <w:color w:val="000000"/>
        </w:rPr>
      </w:pPr>
      <w:r>
        <w:rPr>
          <w:rFonts w:cs="Helv"/>
          <w:color w:val="000000"/>
        </w:rPr>
        <w:t>l</w:t>
      </w:r>
      <w:r w:rsidRPr="005A6FA1">
        <w:rPr>
          <w:rFonts w:cs="Helv"/>
          <w:color w:val="000000"/>
        </w:rPr>
        <w:t xml:space="preserve">’appel à candidatures, </w:t>
      </w:r>
      <w:r>
        <w:rPr>
          <w:rFonts w:cs="Helv"/>
          <w:color w:val="000000"/>
        </w:rPr>
        <w:t>l</w:t>
      </w:r>
      <w:r>
        <w:t>’instruction des dossiers soumis via télé-service ;</w:t>
      </w:r>
    </w:p>
    <w:p w14:paraId="28B971A0" w14:textId="77777777" w:rsidR="00D563CD" w:rsidRPr="00880E6A" w:rsidRDefault="00D563CD" w:rsidP="00D563CD">
      <w:pPr>
        <w:pStyle w:val="Paragraphedeliste"/>
        <w:numPr>
          <w:ilvl w:val="0"/>
          <w:numId w:val="26"/>
        </w:numPr>
        <w:autoSpaceDE w:val="0"/>
        <w:autoSpaceDN w:val="0"/>
        <w:adjustRightInd w:val="0"/>
        <w:spacing w:after="0" w:line="240" w:lineRule="auto"/>
        <w:jc w:val="both"/>
        <w:rPr>
          <w:rFonts w:cs="Helv"/>
          <w:color w:val="000000"/>
        </w:rPr>
      </w:pPr>
      <w:r>
        <w:t>la notification des décisions de refus ou d'attribution de subvention ;</w:t>
      </w:r>
    </w:p>
    <w:p w14:paraId="6D48D546" w14:textId="77777777" w:rsidR="00D563CD" w:rsidRPr="005A6FA1" w:rsidRDefault="00D563CD" w:rsidP="00D563CD">
      <w:pPr>
        <w:pStyle w:val="Paragraphedeliste"/>
        <w:numPr>
          <w:ilvl w:val="0"/>
          <w:numId w:val="26"/>
        </w:numPr>
        <w:autoSpaceDE w:val="0"/>
        <w:autoSpaceDN w:val="0"/>
        <w:adjustRightInd w:val="0"/>
        <w:spacing w:after="0" w:line="240" w:lineRule="auto"/>
        <w:jc w:val="both"/>
        <w:rPr>
          <w:rFonts w:cs="Helv"/>
          <w:color w:val="000000"/>
        </w:rPr>
      </w:pPr>
      <w:r>
        <w:t>le paiement des subventions ;</w:t>
      </w:r>
    </w:p>
    <w:p w14:paraId="1E2AC994" w14:textId="77777777" w:rsidR="00D563CD" w:rsidRPr="005A6FA1" w:rsidRDefault="00D563CD" w:rsidP="00D563CD">
      <w:pPr>
        <w:pStyle w:val="Paragraphedeliste"/>
        <w:numPr>
          <w:ilvl w:val="0"/>
          <w:numId w:val="26"/>
        </w:numPr>
        <w:autoSpaceDE w:val="0"/>
        <w:autoSpaceDN w:val="0"/>
        <w:adjustRightInd w:val="0"/>
        <w:spacing w:after="0" w:line="240" w:lineRule="auto"/>
        <w:jc w:val="both"/>
        <w:rPr>
          <w:rFonts w:cs="Helv"/>
          <w:color w:val="000000"/>
        </w:rPr>
      </w:pPr>
      <w:r>
        <w:t>la correspondance avec les opérateurs.</w:t>
      </w:r>
    </w:p>
    <w:p w14:paraId="17D1C30C" w14:textId="77777777" w:rsidR="00D563CD" w:rsidRDefault="00D563CD" w:rsidP="00D563CD">
      <w:pPr>
        <w:autoSpaceDE w:val="0"/>
        <w:autoSpaceDN w:val="0"/>
        <w:adjustRightInd w:val="0"/>
        <w:spacing w:after="0" w:line="240" w:lineRule="auto"/>
        <w:jc w:val="both"/>
        <w:rPr>
          <w:rFonts w:cs="Helv"/>
          <w:color w:val="000000"/>
        </w:rPr>
      </w:pPr>
    </w:p>
    <w:p w14:paraId="79674457" w14:textId="23440FCF" w:rsidR="00D563CD" w:rsidRDefault="00D563CD" w:rsidP="00D563CD">
      <w:pPr>
        <w:spacing w:after="0"/>
        <w:jc w:val="both"/>
        <w:rPr>
          <w:color w:val="71716E"/>
        </w:rPr>
      </w:pPr>
      <w:r w:rsidRPr="00576A82">
        <w:rPr>
          <w:rFonts w:cs="Helv"/>
          <w:color w:val="000000"/>
        </w:rPr>
        <w:t>Conformément à la loi n°78-17 et au règlement (UE) 2016/679</w:t>
      </w:r>
      <w:r w:rsidRPr="00E37234">
        <w:rPr>
          <w:rFonts w:cs="Helv"/>
          <w:color w:val="000000"/>
        </w:rPr>
        <w:t>,</w:t>
      </w:r>
      <w:r>
        <w:rPr>
          <w:rFonts w:cs="Helv"/>
          <w:color w:val="000000"/>
        </w:rPr>
        <w:t xml:space="preserve"> vous avez un droit d’accès, de </w:t>
      </w:r>
      <w:r w:rsidRPr="00E37234">
        <w:rPr>
          <w:rFonts w:cs="Helv"/>
          <w:color w:val="000000"/>
        </w:rPr>
        <w:t>rectification</w:t>
      </w:r>
      <w:r>
        <w:rPr>
          <w:rFonts w:cs="Helv"/>
          <w:color w:val="000000"/>
        </w:rPr>
        <w:t xml:space="preserve"> </w:t>
      </w:r>
      <w:r w:rsidRPr="00CE11AC">
        <w:rPr>
          <w:rFonts w:cs="Helv"/>
          <w:color w:val="000000"/>
        </w:rPr>
        <w:t xml:space="preserve">de vos données ainsi que </w:t>
      </w:r>
      <w:r>
        <w:rPr>
          <w:rFonts w:cs="Helv"/>
          <w:color w:val="000000"/>
        </w:rPr>
        <w:t>d’un droit de limitation et d’opposition de leur traitement</w:t>
      </w:r>
      <w:r w:rsidRPr="00E37234">
        <w:rPr>
          <w:rFonts w:cs="Helv"/>
          <w:color w:val="000000"/>
        </w:rPr>
        <w:t xml:space="preserve">, dans les conditions prévues par ces textes. </w:t>
      </w:r>
      <w:r w:rsidRPr="00E37234">
        <w:t xml:space="preserve">Vous pouvez exercer vos droits en contactant le Délégué à la protection des données, par courrier (Département de la Vienne, Place Aristide Briand, CS 80319, 86008 Poitiers Cedex) </w:t>
      </w:r>
      <w:r w:rsidRPr="00730331">
        <w:t xml:space="preserve">ou via </w:t>
      </w:r>
      <w:r>
        <w:t xml:space="preserve">le formulaire "Contactez le DPO" sur le site internet lavienne86.fr. </w:t>
      </w:r>
      <w:r w:rsidRPr="000C3944">
        <w:t>Si vous estimez, après nous avoir contactés, que vos droits "Informatique et Libertés" ne sont pas respectés, vous pouvez adresser une réclamation à la CNIL</w:t>
      </w:r>
      <w:r w:rsidRPr="000C3944">
        <w:rPr>
          <w:color w:val="71716E"/>
        </w:rPr>
        <w:t>.</w:t>
      </w:r>
    </w:p>
    <w:p w14:paraId="051F30B3" w14:textId="77777777" w:rsidR="00D563CD" w:rsidRDefault="00D563CD" w:rsidP="00D563CD">
      <w:pPr>
        <w:spacing w:after="0"/>
        <w:jc w:val="both"/>
        <w:rPr>
          <w:color w:val="71716E"/>
        </w:rPr>
      </w:pPr>
    </w:p>
    <w:p w14:paraId="09B5A9E1" w14:textId="377D7EA4" w:rsidR="00D563CD" w:rsidRPr="00730331" w:rsidRDefault="00D563CD" w:rsidP="00D563CD">
      <w:pPr>
        <w:spacing w:after="0"/>
        <w:jc w:val="both"/>
        <w:rPr>
          <w:rFonts w:cs="Arial"/>
          <w:b/>
          <w:color w:val="333333"/>
        </w:rPr>
      </w:pPr>
      <w:r w:rsidRPr="00730331">
        <w:rPr>
          <w:rFonts w:eastAsia="Times New Roman" w:cs="Times New Roman"/>
          <w:sz w:val="20"/>
          <w:szCs w:val="20"/>
          <w:lang w:eastAsia="fr-FR"/>
        </w:rPr>
        <w:t>La notice d’information complète relative à ce traitement est à votre disposition</w:t>
      </w:r>
      <w:r w:rsidRPr="00730331">
        <w:rPr>
          <w:rFonts w:cs="Helv"/>
          <w:color w:val="000000"/>
          <w:sz w:val="20"/>
          <w:szCs w:val="20"/>
        </w:rPr>
        <w:t xml:space="preserve"> sur demande auprès d</w:t>
      </w:r>
      <w:r>
        <w:rPr>
          <w:rFonts w:cs="Helv"/>
          <w:color w:val="000000"/>
          <w:sz w:val="20"/>
          <w:szCs w:val="20"/>
        </w:rPr>
        <w:t xml:space="preserve">e </w:t>
      </w:r>
      <w:r w:rsidR="00557FB7">
        <w:rPr>
          <w:rFonts w:cs="Helv"/>
          <w:color w:val="000000"/>
          <w:sz w:val="20"/>
          <w:szCs w:val="20"/>
        </w:rPr>
        <w:t>Emmanuel VERG</w:t>
      </w:r>
      <w:r w:rsidR="00557FB7">
        <w:rPr>
          <w:rFonts w:cstheme="minorHAnsi"/>
          <w:color w:val="000000"/>
          <w:sz w:val="20"/>
          <w:szCs w:val="20"/>
        </w:rPr>
        <w:t>É</w:t>
      </w:r>
      <w:r w:rsidRPr="0054000E">
        <w:rPr>
          <w:rFonts w:cs="Helv"/>
          <w:color w:val="000000"/>
          <w:sz w:val="20"/>
          <w:szCs w:val="20"/>
        </w:rPr>
        <w:t xml:space="preserve"> (05.</w:t>
      </w:r>
      <w:r w:rsidR="00557FB7">
        <w:rPr>
          <w:rFonts w:cs="Helv"/>
          <w:color w:val="000000"/>
          <w:sz w:val="20"/>
          <w:szCs w:val="20"/>
        </w:rPr>
        <w:t>49.36.20.53</w:t>
      </w:r>
      <w:r w:rsidRPr="0054000E">
        <w:rPr>
          <w:rFonts w:cs="Helv"/>
          <w:color w:val="000000"/>
          <w:sz w:val="20"/>
          <w:szCs w:val="20"/>
        </w:rPr>
        <w:t>),</w:t>
      </w:r>
      <w:r>
        <w:rPr>
          <w:rFonts w:cs="Helv"/>
          <w:color w:val="000000"/>
          <w:sz w:val="20"/>
          <w:szCs w:val="20"/>
        </w:rPr>
        <w:t xml:space="preserve"> Service Schémas-Projets, Direction Handicap-Vieillesse, Direction Générale Adjointe des Solidarité. </w:t>
      </w:r>
      <w:r w:rsidRPr="00730331">
        <w:rPr>
          <w:rFonts w:cs="Helv"/>
          <w:color w:val="000000"/>
          <w:sz w:val="20"/>
          <w:szCs w:val="20"/>
        </w:rPr>
        <w:t xml:space="preserve"> </w:t>
      </w:r>
    </w:p>
    <w:p w14:paraId="2CE6F352" w14:textId="3FFE3E9B" w:rsidR="00D563CD" w:rsidRPr="00D563CD" w:rsidRDefault="00D563CD" w:rsidP="00D563CD"/>
    <w:p w14:paraId="77DFF18F" w14:textId="2043CC3A" w:rsidR="000423B4" w:rsidRDefault="000423B4" w:rsidP="000423B4">
      <w:r>
        <w:br w:type="page"/>
      </w:r>
    </w:p>
    <w:p w14:paraId="37028504" w14:textId="088D9B2D" w:rsidR="000906B5" w:rsidRDefault="00E466B7" w:rsidP="00692211">
      <w:pPr>
        <w:spacing w:before="240" w:after="240"/>
        <w:jc w:val="center"/>
        <w:rPr>
          <w:b/>
          <w:sz w:val="48"/>
        </w:rPr>
      </w:pPr>
      <w:r w:rsidRPr="00E466B7">
        <w:rPr>
          <w:b/>
          <w:sz w:val="48"/>
        </w:rPr>
        <w:lastRenderedPageBreak/>
        <w:t>Pièces à joindre à votre dossier</w:t>
      </w:r>
    </w:p>
    <w:p w14:paraId="7032B65A" w14:textId="77777777" w:rsidR="00692211" w:rsidRDefault="00692211" w:rsidP="00692211">
      <w:pPr>
        <w:spacing w:before="240" w:after="240"/>
        <w:jc w:val="both"/>
      </w:pPr>
      <w:r>
        <w:t xml:space="preserve">Merci de joindre au présent dossier de candidature, </w:t>
      </w:r>
      <w:r w:rsidRPr="001B6264">
        <w:rPr>
          <w:b/>
        </w:rPr>
        <w:t>dûment complété et signé</w:t>
      </w:r>
      <w:r>
        <w:t xml:space="preserve">, les pièces suivantes : </w:t>
      </w:r>
    </w:p>
    <w:p w14:paraId="648A7D99" w14:textId="77777777" w:rsidR="00692211" w:rsidRDefault="00692211" w:rsidP="00692211">
      <w:pPr>
        <w:pStyle w:val="Paragraphedeliste"/>
        <w:numPr>
          <w:ilvl w:val="0"/>
          <w:numId w:val="10"/>
        </w:numPr>
        <w:spacing w:before="240" w:after="240"/>
        <w:ind w:left="714" w:hanging="357"/>
        <w:contextualSpacing w:val="0"/>
        <w:jc w:val="both"/>
      </w:pPr>
      <w:r>
        <w:t>Délégation de signature le cas échéant ;</w:t>
      </w:r>
    </w:p>
    <w:p w14:paraId="30014DCB" w14:textId="77777777" w:rsidR="00692211" w:rsidRDefault="00692211" w:rsidP="00692211">
      <w:pPr>
        <w:pStyle w:val="Paragraphedeliste"/>
        <w:numPr>
          <w:ilvl w:val="0"/>
          <w:numId w:val="10"/>
        </w:numPr>
        <w:spacing w:before="240" w:after="240"/>
        <w:ind w:left="714" w:hanging="357"/>
        <w:contextualSpacing w:val="0"/>
        <w:jc w:val="both"/>
      </w:pPr>
      <w:r>
        <w:t>Copie du ou des devis relatif(s) à l’action, le cas échéant ;</w:t>
      </w:r>
    </w:p>
    <w:p w14:paraId="3D123E36" w14:textId="77777777" w:rsidR="00692211" w:rsidRDefault="00692211" w:rsidP="00692211">
      <w:pPr>
        <w:pStyle w:val="Paragraphedeliste"/>
        <w:numPr>
          <w:ilvl w:val="0"/>
          <w:numId w:val="10"/>
        </w:numPr>
        <w:spacing w:before="240" w:after="240"/>
        <w:ind w:left="714" w:hanging="357"/>
        <w:contextualSpacing w:val="0"/>
        <w:jc w:val="both"/>
      </w:pPr>
      <w:r>
        <w:t>Bilan et comptes d’exploitation (et annexes) de l’année précédente ;</w:t>
      </w:r>
    </w:p>
    <w:p w14:paraId="7FE972CF" w14:textId="77777777" w:rsidR="00692211" w:rsidRDefault="00692211" w:rsidP="00692211">
      <w:pPr>
        <w:pStyle w:val="Paragraphedeliste"/>
        <w:numPr>
          <w:ilvl w:val="0"/>
          <w:numId w:val="10"/>
        </w:numPr>
        <w:spacing w:before="240" w:after="240"/>
        <w:ind w:left="714" w:hanging="357"/>
        <w:contextualSpacing w:val="0"/>
        <w:jc w:val="both"/>
      </w:pPr>
      <w:r>
        <w:t>Relevé d’identité bancaire ou postal ;</w:t>
      </w:r>
    </w:p>
    <w:p w14:paraId="39E65D32" w14:textId="77777777" w:rsidR="00692211" w:rsidRDefault="00692211" w:rsidP="00692211">
      <w:pPr>
        <w:pStyle w:val="Paragraphedeliste"/>
        <w:numPr>
          <w:ilvl w:val="0"/>
          <w:numId w:val="10"/>
        </w:numPr>
        <w:spacing w:before="240" w:after="240"/>
        <w:ind w:left="714" w:hanging="357"/>
        <w:contextualSpacing w:val="0"/>
        <w:jc w:val="both"/>
      </w:pPr>
      <w:r>
        <w:t>Numéro SIRET ;</w:t>
      </w:r>
    </w:p>
    <w:p w14:paraId="55921384" w14:textId="77777777" w:rsidR="00692211" w:rsidRDefault="00692211" w:rsidP="00692211">
      <w:pPr>
        <w:pStyle w:val="Paragraphedeliste"/>
        <w:numPr>
          <w:ilvl w:val="0"/>
          <w:numId w:val="10"/>
        </w:numPr>
        <w:spacing w:before="240" w:after="240"/>
        <w:ind w:left="714" w:hanging="357"/>
        <w:contextualSpacing w:val="0"/>
        <w:jc w:val="both"/>
      </w:pPr>
      <w:r>
        <w:t>Pour les associations, copie des derniers statuts déposés ou approuvés datés et signés ;</w:t>
      </w:r>
    </w:p>
    <w:p w14:paraId="60038C50" w14:textId="77777777" w:rsidR="00692211" w:rsidRDefault="00692211" w:rsidP="00692211">
      <w:pPr>
        <w:pStyle w:val="Paragraphedeliste"/>
        <w:numPr>
          <w:ilvl w:val="0"/>
          <w:numId w:val="10"/>
        </w:numPr>
        <w:spacing w:before="240" w:after="240"/>
        <w:ind w:left="714" w:hanging="357"/>
        <w:contextualSpacing w:val="0"/>
        <w:jc w:val="both"/>
      </w:pPr>
      <w:r>
        <w:t>Photocopie du récépissé de déclaration de l’association à la Préfecture le cas échéant ;</w:t>
      </w:r>
    </w:p>
    <w:p w14:paraId="032ABF58" w14:textId="77777777" w:rsidR="00692211" w:rsidRDefault="00692211" w:rsidP="00692211">
      <w:pPr>
        <w:pStyle w:val="Paragraphedeliste"/>
        <w:numPr>
          <w:ilvl w:val="0"/>
          <w:numId w:val="10"/>
        </w:numPr>
        <w:spacing w:before="240" w:after="240"/>
        <w:ind w:left="714" w:hanging="357"/>
        <w:contextualSpacing w:val="0"/>
        <w:jc w:val="both"/>
      </w:pPr>
      <w:r>
        <w:t>Compte de résultat du dernier exercice clôturé daté, tamponné et signé</w:t>
      </w:r>
    </w:p>
    <w:p w14:paraId="19FB4420" w14:textId="77777777" w:rsidR="00692211" w:rsidRDefault="00692211" w:rsidP="00692211">
      <w:pPr>
        <w:pStyle w:val="Paragraphedeliste"/>
        <w:numPr>
          <w:ilvl w:val="0"/>
          <w:numId w:val="10"/>
        </w:numPr>
        <w:spacing w:before="240" w:after="240"/>
        <w:ind w:left="714" w:hanging="357"/>
        <w:contextualSpacing w:val="0"/>
        <w:jc w:val="both"/>
      </w:pPr>
      <w:r>
        <w:t>Extrait K-bis, le cas échéant</w:t>
      </w:r>
    </w:p>
    <w:p w14:paraId="57713919" w14:textId="6C4B9214" w:rsidR="00692211" w:rsidRPr="00555DAF" w:rsidRDefault="00555DAF" w:rsidP="00555DAF">
      <w:pPr>
        <w:jc w:val="center"/>
        <w:rPr>
          <w:b/>
          <w:color w:val="FF0000"/>
        </w:rPr>
      </w:pPr>
      <w:r w:rsidRPr="00555DAF">
        <w:rPr>
          <w:b/>
          <w:color w:val="FF0000"/>
        </w:rPr>
        <w:t>Ces pièces sont à renseigner dans les formulaires « porteur » et « projet » sur l’outil démarches-simplifiées.fr.</w:t>
      </w:r>
    </w:p>
    <w:p w14:paraId="2DA84AC7" w14:textId="77777777" w:rsidR="00692211" w:rsidRDefault="00692211" w:rsidP="00692211">
      <w:pPr>
        <w:spacing w:before="240" w:after="240"/>
        <w:contextualSpacing/>
        <w:jc w:val="center"/>
        <w:rPr>
          <w:b/>
        </w:rPr>
      </w:pPr>
      <w:r>
        <w:rPr>
          <w:b/>
        </w:rPr>
        <w:t>Toutes les pièces demandées f</w:t>
      </w:r>
      <w:r w:rsidRPr="002333E0">
        <w:rPr>
          <w:b/>
        </w:rPr>
        <w:t>ont partie intég</w:t>
      </w:r>
      <w:r>
        <w:rPr>
          <w:b/>
        </w:rPr>
        <w:t>rante du dossier de candidature.</w:t>
      </w:r>
    </w:p>
    <w:p w14:paraId="2C496DD7" w14:textId="77777777" w:rsidR="00692211" w:rsidRDefault="00692211" w:rsidP="00692211">
      <w:pPr>
        <w:spacing w:before="240" w:after="240"/>
        <w:contextualSpacing/>
        <w:jc w:val="center"/>
        <w:rPr>
          <w:b/>
        </w:rPr>
      </w:pPr>
      <w:r w:rsidRPr="002333E0">
        <w:rPr>
          <w:b/>
        </w:rPr>
        <w:t xml:space="preserve"> Veuillez les transmettre dûment remplies, datées et signées afin que votre dossier soit considéré complet.</w:t>
      </w:r>
    </w:p>
    <w:p w14:paraId="180797C4" w14:textId="77777777" w:rsidR="00692211" w:rsidRPr="002333E0" w:rsidRDefault="00692211" w:rsidP="00692211">
      <w:pPr>
        <w:spacing w:before="240" w:after="240"/>
        <w:contextualSpacing/>
        <w:jc w:val="center"/>
        <w:rPr>
          <w:b/>
        </w:rPr>
      </w:pPr>
    </w:p>
    <w:p w14:paraId="7655F8B1" w14:textId="77777777" w:rsidR="00692211" w:rsidRDefault="00692211" w:rsidP="00692211">
      <w:pPr>
        <w:spacing w:before="240" w:after="240"/>
        <w:jc w:val="both"/>
      </w:pPr>
      <w:r w:rsidRPr="002333E0">
        <w:rPr>
          <w:b/>
          <w:color w:val="FF0000"/>
        </w:rPr>
        <w:t>Attention</w:t>
      </w:r>
      <w:r w:rsidRPr="002333E0">
        <w:rPr>
          <w:color w:val="FF0000"/>
        </w:rPr>
        <w:t> </w:t>
      </w:r>
      <w:r>
        <w:t>: Tout dossier incomplet sera reconnu irrecevable.</w:t>
      </w:r>
    </w:p>
    <w:p w14:paraId="5B328ADF" w14:textId="77777777" w:rsidR="00692211" w:rsidRDefault="00692211" w:rsidP="00692211">
      <w:pPr>
        <w:spacing w:before="240" w:after="240"/>
        <w:jc w:val="both"/>
      </w:pPr>
      <w:r>
        <w:t xml:space="preserve">Nous vous rappelons qu’en cas de demandes de financements au titre de plusieurs actions, les partenaires sont invités à retourner </w:t>
      </w:r>
      <w:r w:rsidRPr="001B6264">
        <w:rPr>
          <w:b/>
        </w:rPr>
        <w:t>un dossier pour chacune des actions sollicitées</w:t>
      </w:r>
      <w:r>
        <w:t>.</w:t>
      </w:r>
    </w:p>
    <w:p w14:paraId="78D99F6D" w14:textId="77777777" w:rsidR="00F64348" w:rsidRDefault="00F64348" w:rsidP="00FC12A3"/>
    <w:p w14:paraId="4FA0B05E" w14:textId="77777777" w:rsidR="00C579BE" w:rsidRDefault="00C579BE" w:rsidP="00FC12A3"/>
    <w:p w14:paraId="58A90BE3" w14:textId="77777777" w:rsidR="00253DAC" w:rsidRDefault="00253DAC" w:rsidP="00FC12A3"/>
    <w:p w14:paraId="5B931B5D" w14:textId="77777777" w:rsidR="00345ED4" w:rsidRDefault="00345ED4" w:rsidP="00FC12A3"/>
    <w:p w14:paraId="358DAC1B" w14:textId="77777777" w:rsidR="00345ED4" w:rsidRDefault="00345ED4" w:rsidP="00FC12A3"/>
    <w:p w14:paraId="41BEB8A5" w14:textId="77777777" w:rsidR="00B638F5" w:rsidRDefault="00B638F5" w:rsidP="00FC12A3"/>
    <w:p w14:paraId="4CBE7406" w14:textId="77777777" w:rsidR="00B638F5" w:rsidRDefault="00B638F5" w:rsidP="00FC12A3"/>
    <w:p w14:paraId="4175DB1A" w14:textId="77777777" w:rsidR="00B638F5" w:rsidRDefault="00B638F5" w:rsidP="00FC12A3"/>
    <w:p w14:paraId="4CB69F93" w14:textId="6865DFB0" w:rsidR="00384892" w:rsidRDefault="00384892" w:rsidP="00FC12A3"/>
    <w:p w14:paraId="274345EB" w14:textId="40226C1A" w:rsidR="00393721" w:rsidRDefault="00393721" w:rsidP="00FC12A3"/>
    <w:p w14:paraId="0399F7EB" w14:textId="77777777" w:rsidR="00CD7D52" w:rsidRDefault="00CD7D52" w:rsidP="00FC12A3"/>
    <w:p w14:paraId="76AA85F0" w14:textId="77777777" w:rsidR="00DE31FE" w:rsidRPr="00166439" w:rsidRDefault="00DE31FE" w:rsidP="00DE31FE">
      <w:pPr>
        <w:pBdr>
          <w:top w:val="single" w:sz="4" w:space="1" w:color="auto"/>
          <w:left w:val="single" w:sz="4" w:space="4" w:color="auto"/>
          <w:bottom w:val="single" w:sz="4" w:space="1" w:color="auto"/>
          <w:right w:val="single" w:sz="4" w:space="4" w:color="auto"/>
        </w:pBdr>
        <w:jc w:val="center"/>
        <w:rPr>
          <w:b/>
          <w:sz w:val="32"/>
        </w:rPr>
      </w:pPr>
      <w:r w:rsidRPr="00166439">
        <w:rPr>
          <w:b/>
          <w:sz w:val="32"/>
        </w:rPr>
        <w:lastRenderedPageBreak/>
        <w:t>CERTIFICAT D’ENGAGEMENT</w:t>
      </w:r>
    </w:p>
    <w:p w14:paraId="06E14CE4" w14:textId="77777777" w:rsidR="00DE31FE" w:rsidRDefault="00DE31FE" w:rsidP="00DE31FE"/>
    <w:p w14:paraId="0C4F6E52" w14:textId="77777777" w:rsidR="00DE31FE" w:rsidRDefault="00DE31FE" w:rsidP="00DE31FE">
      <w:r>
        <w:t>(</w:t>
      </w:r>
      <w:r w:rsidRPr="00AB1087">
        <w:rPr>
          <w:b/>
        </w:rPr>
        <w:t>A retourner par mail à l’adresse suivante</w:t>
      </w:r>
      <w:r>
        <w:t xml:space="preserve"> : </w:t>
      </w:r>
      <w:hyperlink r:id="rId24" w:history="1">
        <w:r w:rsidRPr="004E75FD">
          <w:rPr>
            <w:rStyle w:val="Lienhypertexte"/>
          </w:rPr>
          <w:t>dgas-dhv@departement86.fr</w:t>
        </w:r>
      </w:hyperlink>
      <w:r>
        <w:t xml:space="preserve"> </w:t>
      </w:r>
      <w:r w:rsidRPr="00AB1087">
        <w:rPr>
          <w:b/>
          <w:color w:val="FF0000"/>
          <w:u w:val="single"/>
        </w:rPr>
        <w:t>au démarrage de l’action</w:t>
      </w:r>
      <w:r>
        <w:t>)</w:t>
      </w:r>
    </w:p>
    <w:p w14:paraId="5E47E8B3" w14:textId="77777777" w:rsidR="00DE31FE" w:rsidRDefault="00DE31FE" w:rsidP="00DE31FE">
      <w:pPr>
        <w:spacing w:before="240"/>
        <w:jc w:val="both"/>
      </w:pPr>
      <w:r>
        <w:t>Je soussigné :</w:t>
      </w:r>
    </w:p>
    <w:p w14:paraId="07B6FB9D" w14:textId="77777777" w:rsidR="00DE31FE" w:rsidRDefault="00DE31FE" w:rsidP="00DE31FE">
      <w:pPr>
        <w:spacing w:before="160"/>
        <w:jc w:val="both"/>
      </w:pPr>
      <w:r>
        <w:t>Nom :</w:t>
      </w:r>
    </w:p>
    <w:p w14:paraId="11DF6EAF" w14:textId="77777777" w:rsidR="00DE31FE" w:rsidRDefault="00DE31FE" w:rsidP="00DE31FE">
      <w:pPr>
        <w:spacing w:before="160"/>
        <w:jc w:val="both"/>
      </w:pPr>
      <w:r>
        <w:t>Prénom :</w:t>
      </w:r>
    </w:p>
    <w:p w14:paraId="43A5EF57" w14:textId="77777777" w:rsidR="00DE31FE" w:rsidRDefault="00DE31FE" w:rsidP="00DE31FE">
      <w:pPr>
        <w:spacing w:before="160"/>
        <w:jc w:val="both"/>
      </w:pPr>
      <w:r>
        <w:t>Fonction :</w:t>
      </w:r>
    </w:p>
    <w:p w14:paraId="4FDBA62F" w14:textId="77777777" w:rsidR="00DE31FE" w:rsidRDefault="00DE31FE" w:rsidP="00DE31FE">
      <w:pPr>
        <w:spacing w:before="160"/>
        <w:jc w:val="both"/>
      </w:pPr>
      <w:r w:rsidRPr="001D3840">
        <w:rPr>
          <w:b/>
        </w:rPr>
        <w:t>Certifie que l’action conduite par</w:t>
      </w:r>
      <w:r>
        <w:t> :</w:t>
      </w:r>
    </w:p>
    <w:p w14:paraId="38834127" w14:textId="77777777" w:rsidR="00DE31FE" w:rsidRDefault="00DE31FE" w:rsidP="00DE31FE">
      <w:pPr>
        <w:spacing w:before="160"/>
        <w:jc w:val="both"/>
      </w:pPr>
      <w:r>
        <w:t>Organisme :</w:t>
      </w:r>
    </w:p>
    <w:p w14:paraId="1E67341C" w14:textId="77777777" w:rsidR="00DE31FE" w:rsidRDefault="00DE31FE" w:rsidP="00DE31FE">
      <w:pPr>
        <w:spacing w:before="160"/>
        <w:jc w:val="both"/>
      </w:pPr>
      <w:r>
        <w:t>Adresse :</w:t>
      </w:r>
    </w:p>
    <w:p w14:paraId="7846DFD3" w14:textId="77777777" w:rsidR="00DE31FE" w:rsidRDefault="00DE31FE" w:rsidP="00DE31FE">
      <w:pPr>
        <w:spacing w:before="160"/>
        <w:jc w:val="both"/>
      </w:pPr>
      <w:r>
        <w:t>Code postal :</w:t>
      </w:r>
    </w:p>
    <w:p w14:paraId="520590B2" w14:textId="77777777" w:rsidR="00DE31FE" w:rsidRDefault="00DE31FE" w:rsidP="00DE31FE">
      <w:pPr>
        <w:spacing w:before="160"/>
        <w:jc w:val="both"/>
      </w:pPr>
      <w:r>
        <w:t>Ville :</w:t>
      </w:r>
    </w:p>
    <w:p w14:paraId="3A8CDDFF" w14:textId="6DFAB428" w:rsidR="00DE31FE" w:rsidRDefault="00DE31FE" w:rsidP="00DE31FE">
      <w:pPr>
        <w:spacing w:before="160"/>
        <w:jc w:val="both"/>
      </w:pPr>
      <w:r>
        <w:t xml:space="preserve">Dates de début et de fin prévisionnelle de l’action qui fait l’objet d’une participation financière de la CNSA dans le cadre de l’appel à candidatures de la Conférence des Financeurs </w:t>
      </w:r>
      <w:r w:rsidR="000423B4">
        <w:t>de la Prévention de la Perte d’</w:t>
      </w:r>
      <w:r>
        <w:t xml:space="preserve">Autonomie de la Vienne : </w:t>
      </w:r>
    </w:p>
    <w:p w14:paraId="492D579A" w14:textId="77777777" w:rsidR="00DE31FE" w:rsidRDefault="00DE31FE" w:rsidP="00DE31FE">
      <w:r>
        <w:t>Début de l’action :</w:t>
      </w:r>
      <w:r>
        <w:tab/>
      </w:r>
      <w:r>
        <w:tab/>
      </w:r>
      <w:r>
        <w:tab/>
      </w:r>
      <w:r>
        <w:tab/>
      </w:r>
      <w:r>
        <w:tab/>
      </w:r>
      <w:r>
        <w:tab/>
        <w:t>Fin de l’action :</w:t>
      </w:r>
    </w:p>
    <w:p w14:paraId="6B869239" w14:textId="77777777" w:rsidR="00DE31FE" w:rsidRDefault="00DE31FE" w:rsidP="00DE31FE">
      <w:r>
        <w:t>Ayant pour objet :</w:t>
      </w:r>
    </w:p>
    <w:p w14:paraId="24A48866" w14:textId="77777777" w:rsidR="00DE31FE" w:rsidRPr="000C31E2" w:rsidRDefault="00DE31FE" w:rsidP="00DE31FE">
      <w:pPr>
        <w:rPr>
          <w:b/>
        </w:rPr>
      </w:pPr>
      <w:r w:rsidRPr="000C31E2">
        <w:rPr>
          <w:b/>
        </w:rPr>
        <w:t>Est en cours de réalisation dans les conditions prévues par l’acte de notification de la subvention :</w:t>
      </w:r>
    </w:p>
    <w:p w14:paraId="571175EA" w14:textId="77777777" w:rsidR="00DE31FE" w:rsidRDefault="00DE31FE" w:rsidP="00DE31FE">
      <w:r>
        <w:t>Décision du :</w:t>
      </w:r>
      <w:r>
        <w:tab/>
      </w:r>
      <w:r>
        <w:tab/>
      </w:r>
      <w:r>
        <w:tab/>
      </w:r>
      <w:r>
        <w:tab/>
      </w:r>
      <w:r>
        <w:tab/>
      </w:r>
      <w:r>
        <w:tab/>
      </w:r>
      <w:r>
        <w:tab/>
        <w:t>Convention du :</w:t>
      </w:r>
    </w:p>
    <w:p w14:paraId="53E56913" w14:textId="77777777" w:rsidR="00DE31FE" w:rsidRDefault="00DE31FE" w:rsidP="00DE31FE">
      <w:r>
        <w:t>Observation (éventuelles modifications sur l’objet, la période ou le lieu de déroulement de l’action) :</w:t>
      </w:r>
    </w:p>
    <w:p w14:paraId="594F214C" w14:textId="77777777" w:rsidR="00DE31FE" w:rsidRDefault="00DE31FE" w:rsidP="00DE31FE"/>
    <w:p w14:paraId="4BBD4756" w14:textId="77777777" w:rsidR="00DE31FE" w:rsidRDefault="00DE31FE" w:rsidP="00DE31FE"/>
    <w:p w14:paraId="37668935" w14:textId="77777777" w:rsidR="00DE31FE" w:rsidRDefault="00DE31FE" w:rsidP="00DE31FE">
      <w:r>
        <w:t>Cachet de l’organisme ou raison sociale :</w:t>
      </w:r>
    </w:p>
    <w:p w14:paraId="73AA7D5C" w14:textId="77777777" w:rsidR="00DE31FE" w:rsidRDefault="00DE31FE" w:rsidP="00DE31FE">
      <w:r>
        <w:t>Fait pour valoir ce que de droit :</w:t>
      </w:r>
    </w:p>
    <w:p w14:paraId="6E981AB8" w14:textId="77777777" w:rsidR="00DE31FE" w:rsidRDefault="00DE31FE" w:rsidP="00DE31FE">
      <w:r>
        <w:t>A :</w:t>
      </w:r>
      <w:r>
        <w:tab/>
      </w:r>
      <w:r>
        <w:tab/>
      </w:r>
      <w:r>
        <w:tab/>
      </w:r>
      <w:r>
        <w:tab/>
      </w:r>
      <w:r>
        <w:tab/>
      </w:r>
      <w:r>
        <w:tab/>
      </w:r>
      <w:r>
        <w:tab/>
      </w:r>
      <w:r>
        <w:tab/>
        <w:t>Date :</w:t>
      </w:r>
    </w:p>
    <w:p w14:paraId="13E97CF8" w14:textId="77777777" w:rsidR="00DE31FE" w:rsidRDefault="00DE31FE" w:rsidP="00DE31FE">
      <w:pPr>
        <w:spacing w:after="0"/>
        <w:jc w:val="right"/>
      </w:pPr>
    </w:p>
    <w:p w14:paraId="5C45FF0D" w14:textId="77777777" w:rsidR="00DE31FE" w:rsidRDefault="00DE31FE" w:rsidP="00DE31FE">
      <w:pPr>
        <w:spacing w:after="0"/>
        <w:jc w:val="right"/>
      </w:pPr>
      <w:r>
        <w:t>Nom et signature du responsable</w:t>
      </w:r>
    </w:p>
    <w:p w14:paraId="04567975" w14:textId="77777777" w:rsidR="00DE31FE" w:rsidRDefault="00DE31FE" w:rsidP="00DE31FE">
      <w:pPr>
        <w:spacing w:after="0"/>
        <w:jc w:val="right"/>
      </w:pPr>
      <w:r>
        <w:t>Juridique de l’organisme :</w:t>
      </w:r>
    </w:p>
    <w:p w14:paraId="047E27EB" w14:textId="77777777" w:rsidR="00DE31FE" w:rsidRDefault="00DE31FE" w:rsidP="00DE31FE"/>
    <w:p w14:paraId="76CE0E80" w14:textId="77777777" w:rsidR="00DE31FE" w:rsidRDefault="00DE31FE" w:rsidP="00DE31FE"/>
    <w:p w14:paraId="5A0F442D" w14:textId="77777777" w:rsidR="00DE31FE" w:rsidRDefault="00DE31FE" w:rsidP="00DE31FE"/>
    <w:p w14:paraId="5628ABA7" w14:textId="128FE94F" w:rsidR="00253DAC" w:rsidRDefault="00DE31FE" w:rsidP="00DE31FE">
      <w:pPr>
        <w:rPr>
          <w:i/>
        </w:rPr>
      </w:pPr>
      <w:r w:rsidRPr="007C08CE">
        <w:rPr>
          <w:i/>
        </w:rPr>
        <w:t>Les fausses déclarations sont sanctionnées par les articles 441-1 et suivants du code pénal.</w:t>
      </w:r>
    </w:p>
    <w:p w14:paraId="042AE1A6" w14:textId="2C8E574C" w:rsidR="00393721" w:rsidRPr="007C08CE" w:rsidRDefault="00393721" w:rsidP="00DE31FE">
      <w:pPr>
        <w:rPr>
          <w:i/>
        </w:rPr>
      </w:pPr>
    </w:p>
    <w:p w14:paraId="4FC60C36" w14:textId="799DD37C" w:rsidR="00F64348" w:rsidRPr="00166439" w:rsidRDefault="00B067EF" w:rsidP="00B067EF">
      <w:pPr>
        <w:pBdr>
          <w:top w:val="single" w:sz="4" w:space="1" w:color="auto"/>
          <w:left w:val="single" w:sz="4" w:space="4" w:color="auto"/>
          <w:bottom w:val="single" w:sz="4" w:space="1" w:color="auto"/>
          <w:right w:val="single" w:sz="4" w:space="4" w:color="auto"/>
        </w:pBdr>
        <w:jc w:val="center"/>
        <w:rPr>
          <w:b/>
          <w:sz w:val="32"/>
        </w:rPr>
      </w:pPr>
      <w:r w:rsidRPr="00166439">
        <w:rPr>
          <w:b/>
          <w:sz w:val="32"/>
        </w:rPr>
        <w:lastRenderedPageBreak/>
        <w:t xml:space="preserve">ATTESTATION SUR L’HONNEUR </w:t>
      </w:r>
    </w:p>
    <w:p w14:paraId="7BCF57F1" w14:textId="77777777" w:rsidR="00F64348" w:rsidRDefault="00F64348" w:rsidP="00FC12A3"/>
    <w:p w14:paraId="1BE72BE6" w14:textId="77777777" w:rsidR="00B067EF" w:rsidRPr="00CB28E4" w:rsidRDefault="00B067EF" w:rsidP="00B067EF">
      <w:pPr>
        <w:spacing w:before="240" w:after="240"/>
        <w:jc w:val="both"/>
      </w:pPr>
      <w:r w:rsidRPr="00CB28E4">
        <w:t>Je soussigné(e) (Nom et Prénom).…………………………………………………………, représentant légal (identification de la structure) …………………………………………………………</w:t>
      </w:r>
    </w:p>
    <w:p w14:paraId="0E8BD3ED" w14:textId="77777777" w:rsidR="00B067EF" w:rsidRPr="00CB28E4" w:rsidRDefault="00B067EF" w:rsidP="00B067EF">
      <w:pPr>
        <w:pStyle w:val="Paragraphedeliste"/>
        <w:numPr>
          <w:ilvl w:val="0"/>
          <w:numId w:val="1"/>
        </w:numPr>
        <w:spacing w:before="120" w:after="120"/>
        <w:ind w:left="0"/>
        <w:contextualSpacing w:val="0"/>
        <w:jc w:val="both"/>
      </w:pPr>
      <w:r w:rsidRPr="00CB28E4">
        <w:t>Certifie que (identification de la structure) …………………………………………………… est en règle au regard de l’ensemble des déclarations sociales et fiscales ainsi que des cotisations et paiements correspondants.</w:t>
      </w:r>
    </w:p>
    <w:p w14:paraId="254DD582" w14:textId="77777777" w:rsidR="00B067EF" w:rsidRPr="00CB28E4" w:rsidRDefault="00B067EF" w:rsidP="00B067EF">
      <w:pPr>
        <w:pStyle w:val="Paragraphedeliste"/>
        <w:numPr>
          <w:ilvl w:val="0"/>
          <w:numId w:val="1"/>
        </w:numPr>
        <w:spacing w:before="120" w:after="120"/>
        <w:ind w:left="0"/>
        <w:contextualSpacing w:val="0"/>
        <w:jc w:val="both"/>
      </w:pPr>
      <w:r w:rsidRPr="00CB28E4">
        <w:t>Certifie exactes et sincères les informations du présent dossier, notamment la mention de l’ensemble des demandes de subvention introduites auprès d’autres financeurs publics.</w:t>
      </w:r>
    </w:p>
    <w:p w14:paraId="3604AEB9" w14:textId="77777777" w:rsidR="00B067EF" w:rsidRPr="00CB28E4" w:rsidRDefault="00B067EF" w:rsidP="00B067EF">
      <w:pPr>
        <w:pStyle w:val="Paragraphedeliste"/>
        <w:numPr>
          <w:ilvl w:val="0"/>
          <w:numId w:val="1"/>
        </w:numPr>
        <w:spacing w:before="120" w:after="120"/>
        <w:ind w:left="0"/>
        <w:contextualSpacing w:val="0"/>
        <w:jc w:val="both"/>
      </w:pPr>
      <w:r w:rsidRPr="00CB28E4">
        <w:t>Demande à la Conférence des Financeurs de la Vienne une participation financière de ……………… euros.</w:t>
      </w:r>
    </w:p>
    <w:p w14:paraId="6CAFC885" w14:textId="77777777" w:rsidR="00B067EF" w:rsidRDefault="00B067EF" w:rsidP="00B067EF">
      <w:pPr>
        <w:pStyle w:val="Paragraphedeliste"/>
        <w:numPr>
          <w:ilvl w:val="0"/>
          <w:numId w:val="1"/>
        </w:numPr>
        <w:spacing w:before="120" w:after="120"/>
        <w:ind w:left="0" w:hanging="357"/>
        <w:contextualSpacing w:val="0"/>
        <w:jc w:val="both"/>
      </w:pPr>
      <w:r w:rsidRPr="001117FC">
        <w:rPr>
          <w:b/>
        </w:rPr>
        <w:t>M’engage à réaliser le projet dans les conditions définies dans la convention notamment, à respecter les obligations ci-dessous</w:t>
      </w:r>
      <w:r>
        <w:t> :</w:t>
      </w:r>
    </w:p>
    <w:p w14:paraId="2EAC83F0" w14:textId="77777777" w:rsidR="00B067EF" w:rsidRDefault="00B067EF" w:rsidP="00B067EF">
      <w:pPr>
        <w:pStyle w:val="Paragraphedeliste"/>
        <w:numPr>
          <w:ilvl w:val="0"/>
          <w:numId w:val="11"/>
        </w:numPr>
        <w:spacing w:before="120" w:after="120"/>
        <w:ind w:left="993" w:hanging="357"/>
        <w:contextualSpacing w:val="0"/>
        <w:jc w:val="both"/>
      </w:pPr>
      <w:r w:rsidRPr="001117FC">
        <w:rPr>
          <w:b/>
        </w:rPr>
        <w:t>Assurer la publicité de la participation de la CNSA au titre de la Conférence des financeurs</w:t>
      </w:r>
      <w:r>
        <w:t xml:space="preserve"> à l’action.</w:t>
      </w:r>
    </w:p>
    <w:p w14:paraId="2B4E5E23" w14:textId="77777777" w:rsidR="00B067EF" w:rsidRDefault="00B067EF" w:rsidP="00B067EF">
      <w:pPr>
        <w:pStyle w:val="Paragraphedeliste"/>
        <w:numPr>
          <w:ilvl w:val="0"/>
          <w:numId w:val="11"/>
        </w:numPr>
        <w:spacing w:before="120" w:after="120"/>
        <w:ind w:left="993" w:hanging="357"/>
        <w:contextualSpacing w:val="0"/>
        <w:jc w:val="both"/>
      </w:pPr>
      <w:r w:rsidRPr="001117FC">
        <w:rPr>
          <w:b/>
        </w:rPr>
        <w:t>Transmettre au service instructeur les décisions et certificats de versement relatifs aux aides publiques</w:t>
      </w:r>
      <w:r>
        <w:t xml:space="preserve"> sollicitées. </w:t>
      </w:r>
    </w:p>
    <w:p w14:paraId="787E3748" w14:textId="77777777" w:rsidR="00B067EF" w:rsidRDefault="00B067EF" w:rsidP="00B067EF">
      <w:pPr>
        <w:pStyle w:val="Paragraphedeliste"/>
        <w:numPr>
          <w:ilvl w:val="0"/>
          <w:numId w:val="11"/>
        </w:numPr>
        <w:spacing w:before="120" w:after="120"/>
        <w:ind w:left="993" w:hanging="357"/>
        <w:contextualSpacing w:val="0"/>
        <w:jc w:val="both"/>
      </w:pPr>
      <w:r w:rsidRPr="001117FC">
        <w:rPr>
          <w:b/>
        </w:rPr>
        <w:t>Respecter les dates d’éligibilité des dépenses prévues</w:t>
      </w:r>
      <w:r>
        <w:t xml:space="preserve"> dans la convention portant attribution de la participation financière de la Conférence des Financeurs de la Vienne.</w:t>
      </w:r>
    </w:p>
    <w:p w14:paraId="1D1BCBCE" w14:textId="77777777" w:rsidR="00B067EF" w:rsidRDefault="00B067EF" w:rsidP="00B067EF">
      <w:pPr>
        <w:pStyle w:val="Paragraphedeliste"/>
        <w:numPr>
          <w:ilvl w:val="0"/>
          <w:numId w:val="11"/>
        </w:numPr>
        <w:spacing w:before="120" w:after="120"/>
        <w:ind w:left="993" w:hanging="357"/>
        <w:contextualSpacing w:val="0"/>
        <w:jc w:val="both"/>
      </w:pPr>
      <w:r w:rsidRPr="001117FC">
        <w:rPr>
          <w:b/>
        </w:rPr>
        <w:t>Respecter les règles d’éligibilité des dépenses</w:t>
      </w:r>
      <w:r>
        <w:t xml:space="preserve">. A ce titre ne sont pas inclus dans l’assiette de la subvention les dépenses relatives : </w:t>
      </w:r>
    </w:p>
    <w:p w14:paraId="4E66610C" w14:textId="77777777" w:rsidR="00B067EF" w:rsidRDefault="00B067EF" w:rsidP="00B067EF">
      <w:pPr>
        <w:pStyle w:val="Paragraphedeliste"/>
        <w:numPr>
          <w:ilvl w:val="0"/>
          <w:numId w:val="1"/>
        </w:numPr>
        <w:spacing w:before="240" w:after="240"/>
        <w:ind w:left="1560"/>
        <w:jc w:val="both"/>
      </w:pPr>
      <w:r>
        <w:t>Aux achats d’équipements amortissables ou de biens immobilisés ;</w:t>
      </w:r>
    </w:p>
    <w:p w14:paraId="48A5E093" w14:textId="77777777" w:rsidR="00B067EF" w:rsidRDefault="00B067EF" w:rsidP="00B067EF">
      <w:pPr>
        <w:pStyle w:val="Paragraphedeliste"/>
        <w:numPr>
          <w:ilvl w:val="0"/>
          <w:numId w:val="1"/>
        </w:numPr>
        <w:spacing w:before="240" w:after="240"/>
        <w:ind w:left="1560"/>
        <w:jc w:val="both"/>
      </w:pPr>
      <w:r>
        <w:t>Aux frais financiers, bancaires et intérêts d’emprunts ;</w:t>
      </w:r>
    </w:p>
    <w:p w14:paraId="1EA551BA" w14:textId="77777777" w:rsidR="00B067EF" w:rsidRDefault="00B067EF" w:rsidP="00B067EF">
      <w:pPr>
        <w:pStyle w:val="Paragraphedeliste"/>
        <w:numPr>
          <w:ilvl w:val="0"/>
          <w:numId w:val="1"/>
        </w:numPr>
        <w:spacing w:before="240" w:after="240"/>
        <w:ind w:left="1560"/>
        <w:jc w:val="both"/>
      </w:pPr>
      <w:r>
        <w:t>À la TVA récupérable ;</w:t>
      </w:r>
    </w:p>
    <w:p w14:paraId="473D1CBE" w14:textId="77777777" w:rsidR="00B067EF" w:rsidRDefault="00B067EF" w:rsidP="00B067EF">
      <w:pPr>
        <w:pStyle w:val="Paragraphedeliste"/>
        <w:numPr>
          <w:ilvl w:val="0"/>
          <w:numId w:val="1"/>
        </w:numPr>
        <w:spacing w:before="240" w:after="240"/>
        <w:ind w:left="1560"/>
        <w:jc w:val="both"/>
      </w:pPr>
      <w:r>
        <w:t>Aux rémunérations de fonctionnaires.</w:t>
      </w:r>
    </w:p>
    <w:p w14:paraId="0C5DA9A7" w14:textId="77777777" w:rsidR="00932F90" w:rsidRDefault="00932F90" w:rsidP="00932F90">
      <w:pPr>
        <w:pStyle w:val="Paragraphedeliste"/>
        <w:spacing w:before="240" w:after="240"/>
        <w:ind w:left="1560"/>
        <w:jc w:val="both"/>
      </w:pPr>
    </w:p>
    <w:p w14:paraId="6D531EA7" w14:textId="2BBCFDB4" w:rsidR="00932F90" w:rsidRDefault="00932F90" w:rsidP="00932F90">
      <w:pPr>
        <w:pStyle w:val="Paragraphedeliste"/>
        <w:numPr>
          <w:ilvl w:val="0"/>
          <w:numId w:val="11"/>
        </w:numPr>
        <w:spacing w:before="120" w:after="120"/>
        <w:contextualSpacing w:val="0"/>
        <w:jc w:val="both"/>
      </w:pPr>
      <w:r w:rsidRPr="001117FC">
        <w:rPr>
          <w:b/>
        </w:rPr>
        <w:t>Tenir une comptabilité séparée</w:t>
      </w:r>
      <w:r>
        <w:t xml:space="preserve"> ou selon une codification comptable adéquate, voire à retenir un système extracomptable par enliassement des pièces justificatives. Le système de suivi adopté doit faire référence à la comptabilité générale de l’organisme.</w:t>
      </w:r>
    </w:p>
    <w:p w14:paraId="28CBE7B4" w14:textId="77777777" w:rsidR="00932F90" w:rsidRDefault="00932F90" w:rsidP="00932F90">
      <w:pPr>
        <w:pStyle w:val="Paragraphedeliste"/>
        <w:numPr>
          <w:ilvl w:val="0"/>
          <w:numId w:val="11"/>
        </w:numPr>
        <w:spacing w:before="120" w:after="120"/>
        <w:contextualSpacing w:val="0"/>
        <w:jc w:val="both"/>
      </w:pPr>
      <w:r w:rsidRPr="001117FC">
        <w:rPr>
          <w:b/>
        </w:rPr>
        <w:t>Informer le service instructeur</w:t>
      </w:r>
      <w:r>
        <w:t xml:space="preserve"> de l’avancement de l’opération ou de l’abandon du projet et à </w:t>
      </w:r>
      <w:r w:rsidRPr="001117FC">
        <w:rPr>
          <w:b/>
        </w:rPr>
        <w:t xml:space="preserve">ne pas modifier le contenu ou le plan de financement initial </w:t>
      </w:r>
      <w:r>
        <w:t>sauf accord du service.</w:t>
      </w:r>
    </w:p>
    <w:p w14:paraId="3184A1C2" w14:textId="77777777" w:rsidR="00932F90" w:rsidRDefault="00932F90" w:rsidP="00932F90">
      <w:pPr>
        <w:pStyle w:val="Paragraphedeliste"/>
        <w:numPr>
          <w:ilvl w:val="0"/>
          <w:numId w:val="11"/>
        </w:numPr>
        <w:spacing w:before="120" w:after="120"/>
        <w:contextualSpacing w:val="0"/>
        <w:jc w:val="both"/>
      </w:pPr>
      <w:r w:rsidRPr="001117FC">
        <w:rPr>
          <w:b/>
        </w:rPr>
        <w:t>Donner suite à toute demande du service instructeur</w:t>
      </w:r>
      <w:r>
        <w:t xml:space="preserve"> aux fins d’obtenir les pièces ou informations relatives au conventionnement ou à la liquidation de l’aide. Le porteur est informé que le service instructeur procédera à la clôture du dossier faute de réponse de sa part, cette clôture entraînant la déprogrammation des crédits CNSA agréés. </w:t>
      </w:r>
    </w:p>
    <w:p w14:paraId="483E6040" w14:textId="77777777" w:rsidR="00932F90" w:rsidRDefault="00932F90" w:rsidP="00932F90">
      <w:pPr>
        <w:pStyle w:val="Paragraphedeliste"/>
        <w:numPr>
          <w:ilvl w:val="0"/>
          <w:numId w:val="11"/>
        </w:numPr>
        <w:spacing w:before="120" w:after="120"/>
        <w:contextualSpacing w:val="0"/>
        <w:jc w:val="both"/>
      </w:pPr>
      <w:r w:rsidRPr="001117FC">
        <w:rPr>
          <w:b/>
        </w:rPr>
        <w:t>Remettre au service instructeur en vue de paiement, les bilans intermédiaires et les bilans qualitatifs, quantitatifs et financier finals</w:t>
      </w:r>
      <w:r>
        <w:t xml:space="preserve"> selon les modèles transmis et aux dates prévues par la convention. A l’appui de ces bilans, le porteur communiquera en pièces jointes les décisions des co-financeurs publics qui n’auraient pas été produites antérieurement ainsi que la </w:t>
      </w:r>
      <w:r w:rsidRPr="001117FC">
        <w:rPr>
          <w:b/>
        </w:rPr>
        <w:t>liste</w:t>
      </w:r>
      <w:r>
        <w:t xml:space="preserve"> des factures et pièces comptables de valeur probante équivalente justifiant des dépenses déclarées aux bilans correspondants. </w:t>
      </w:r>
    </w:p>
    <w:p w14:paraId="5C6DC112" w14:textId="77777777" w:rsidR="00F64348" w:rsidRDefault="00F64348" w:rsidP="00FC12A3"/>
    <w:p w14:paraId="59264FA8" w14:textId="77777777" w:rsidR="000C51CB" w:rsidRDefault="00687EE3" w:rsidP="000C51CB">
      <w:pPr>
        <w:pStyle w:val="Paragraphedeliste"/>
        <w:numPr>
          <w:ilvl w:val="0"/>
          <w:numId w:val="11"/>
        </w:numPr>
        <w:spacing w:before="120" w:after="120"/>
        <w:ind w:left="993" w:hanging="357"/>
        <w:contextualSpacing w:val="0"/>
        <w:jc w:val="both"/>
      </w:pPr>
      <w:r w:rsidRPr="00687EE3">
        <w:rPr>
          <w:b/>
        </w:rPr>
        <w:lastRenderedPageBreak/>
        <w:t>Déclarer des dépenses effectivement encourues</w:t>
      </w:r>
      <w:r>
        <w:t xml:space="preserve">, </w:t>
      </w:r>
      <w:r w:rsidR="000C51CB">
        <w:t xml:space="preserve">c’est-à-dire correspondant à des paiements exécutés et justifiés par des pièces de dépense acquittées (factures avec mention portée par le fournisseur, feuilles de salaire…) ou des pièces de valeur probante équivalente. Certaines dépenses peuvent être calculées à partir de </w:t>
      </w:r>
      <w:r w:rsidR="000C51CB" w:rsidRPr="001117FC">
        <w:rPr>
          <w:b/>
        </w:rPr>
        <w:t>clés de répartition</w:t>
      </w:r>
      <w:r w:rsidR="000C51CB">
        <w:t xml:space="preserve"> préalablement définies à partir des critères physiques représentatifs des actions cofinancées par le porteur et dûment justifiés. </w:t>
      </w:r>
    </w:p>
    <w:p w14:paraId="5618685F" w14:textId="77777777" w:rsidR="000C51CB" w:rsidRDefault="000C51CB" w:rsidP="000C51CB">
      <w:pPr>
        <w:pStyle w:val="Paragraphedeliste"/>
        <w:numPr>
          <w:ilvl w:val="0"/>
          <w:numId w:val="11"/>
        </w:numPr>
        <w:spacing w:before="120" w:after="120"/>
        <w:ind w:left="993" w:hanging="357"/>
        <w:contextualSpacing w:val="0"/>
        <w:jc w:val="both"/>
      </w:pPr>
      <w:r w:rsidRPr="001117FC">
        <w:rPr>
          <w:b/>
        </w:rPr>
        <w:t>Me soumettre à tout contrôle</w:t>
      </w:r>
      <w:r>
        <w:t xml:space="preserve"> technique, administratif et financier, sur pièces et/ou sur place, y compris au sein de sa comptabilité, effectué par le service instructeur ou par toute autorité commissionnée par l’autorité de gestion ou par les corps d’inspections et de contrôle nationaux ou communautaires. A cet effet le porteur s’engage à présenter aux agents du contrôle tous documents et pièces établissant la réalité, la régularité et l’éligibilité des dépenses encourues. </w:t>
      </w:r>
    </w:p>
    <w:p w14:paraId="0DFBF20F" w14:textId="77777777" w:rsidR="002271F6" w:rsidRDefault="002271F6" w:rsidP="002271F6">
      <w:pPr>
        <w:pStyle w:val="Paragraphedeliste"/>
        <w:numPr>
          <w:ilvl w:val="0"/>
          <w:numId w:val="11"/>
        </w:numPr>
        <w:spacing w:before="120" w:after="120"/>
        <w:ind w:left="993" w:hanging="357"/>
        <w:contextualSpacing w:val="0"/>
        <w:jc w:val="both"/>
      </w:pPr>
      <w:r w:rsidRPr="001117FC">
        <w:rPr>
          <w:b/>
        </w:rPr>
        <w:t>Conserver les pièces justificatives</w:t>
      </w:r>
      <w:r>
        <w:t xml:space="preserve"> jusqu’à la limite à laquelle sont susceptibles d’intervenir les contrôles soit : 3 ans après la date de fin de la convention.</w:t>
      </w:r>
    </w:p>
    <w:p w14:paraId="7994A794" w14:textId="1581E731" w:rsidR="00F64348" w:rsidRDefault="002271F6" w:rsidP="002271F6">
      <w:pPr>
        <w:pStyle w:val="Paragraphedeliste"/>
        <w:numPr>
          <w:ilvl w:val="0"/>
          <w:numId w:val="11"/>
        </w:numPr>
        <w:spacing w:before="120" w:after="120"/>
        <w:ind w:left="993" w:hanging="357"/>
        <w:contextualSpacing w:val="0"/>
        <w:jc w:val="both"/>
      </w:pPr>
      <w:r w:rsidRPr="002271F6">
        <w:rPr>
          <w:b/>
        </w:rPr>
        <w:t>Procéder au reversement, partiel ou total des sommes versées</w:t>
      </w:r>
      <w:r>
        <w:t>, exigé par l’autorité de gestion en cas de non-respect des obligations ci-dessus et notamment, de refus des contrôles, de la non-exécution totale ou partielle de l’opération, de la modification du plan de financement sans autorisation préalable ou de l’utilisation des fonds non conforme à l’objet.</w:t>
      </w:r>
    </w:p>
    <w:p w14:paraId="56EDC303" w14:textId="77777777" w:rsidR="00F64348" w:rsidRDefault="00F64348" w:rsidP="00FC12A3"/>
    <w:p w14:paraId="03193A1A" w14:textId="77777777" w:rsidR="00B82662" w:rsidRDefault="00B82662" w:rsidP="00B82662">
      <w:pPr>
        <w:spacing w:before="120" w:after="120"/>
        <w:jc w:val="both"/>
      </w:pPr>
      <w:r>
        <w:t>Cachet de l’organisme ou raison sociale :</w:t>
      </w:r>
    </w:p>
    <w:p w14:paraId="79D69D0E" w14:textId="77777777" w:rsidR="00B82662" w:rsidRDefault="00B82662" w:rsidP="00B82662">
      <w:pPr>
        <w:spacing w:before="120" w:after="120"/>
        <w:jc w:val="both"/>
      </w:pPr>
    </w:p>
    <w:p w14:paraId="39542956" w14:textId="77777777" w:rsidR="00B82662" w:rsidRDefault="00B82662" w:rsidP="00B82662">
      <w:pPr>
        <w:spacing w:before="120" w:after="120"/>
        <w:jc w:val="both"/>
      </w:pPr>
    </w:p>
    <w:p w14:paraId="6CC28D66" w14:textId="77777777" w:rsidR="00B82662" w:rsidRDefault="00B82662" w:rsidP="00B82662">
      <w:pPr>
        <w:spacing w:before="120" w:after="120"/>
        <w:jc w:val="both"/>
      </w:pPr>
    </w:p>
    <w:p w14:paraId="7EB774FE" w14:textId="77777777" w:rsidR="00B82662" w:rsidRDefault="00B82662" w:rsidP="00B82662">
      <w:pPr>
        <w:spacing w:before="120" w:after="120"/>
        <w:jc w:val="both"/>
      </w:pPr>
    </w:p>
    <w:p w14:paraId="5F1026B0" w14:textId="77777777" w:rsidR="00B82662" w:rsidRDefault="00B82662" w:rsidP="00B82662">
      <w:pPr>
        <w:spacing w:before="120" w:after="120"/>
        <w:jc w:val="both"/>
      </w:pPr>
      <w:r>
        <w:t>Fait pour valoir ce que de droit,</w:t>
      </w:r>
    </w:p>
    <w:p w14:paraId="7A5F39CE" w14:textId="77777777" w:rsidR="00F64348" w:rsidRDefault="00F64348" w:rsidP="00FC12A3"/>
    <w:p w14:paraId="32398D5F" w14:textId="08435A78" w:rsidR="00F64348" w:rsidRDefault="002D2E57" w:rsidP="00FC12A3">
      <w:r>
        <w:t>A :</w:t>
      </w:r>
      <w:r>
        <w:tab/>
      </w:r>
      <w:r>
        <w:tab/>
      </w:r>
      <w:r>
        <w:tab/>
      </w:r>
      <w:r>
        <w:tab/>
      </w:r>
      <w:r>
        <w:tab/>
      </w:r>
      <w:r>
        <w:tab/>
      </w:r>
      <w:r>
        <w:tab/>
      </w:r>
      <w:r>
        <w:tab/>
        <w:t>Date :</w:t>
      </w:r>
    </w:p>
    <w:p w14:paraId="1993F448" w14:textId="77777777" w:rsidR="002D2E57" w:rsidRDefault="002D2E57" w:rsidP="00FC12A3"/>
    <w:p w14:paraId="6C1A3918" w14:textId="7270C400" w:rsidR="002D2E57" w:rsidRDefault="002D2E57" w:rsidP="002D2E57">
      <w:pPr>
        <w:spacing w:after="0"/>
        <w:jc w:val="right"/>
      </w:pPr>
      <w:r>
        <w:tab/>
      </w:r>
      <w:r>
        <w:tab/>
      </w:r>
      <w:r>
        <w:tab/>
      </w:r>
      <w:r>
        <w:tab/>
      </w:r>
      <w:r>
        <w:tab/>
      </w:r>
      <w:r>
        <w:tab/>
        <w:t>Nom et signature du responsable</w:t>
      </w:r>
    </w:p>
    <w:p w14:paraId="268FB71E" w14:textId="658E27A6" w:rsidR="002D2E57" w:rsidRDefault="002D2E57" w:rsidP="002D2E57">
      <w:pPr>
        <w:spacing w:after="0"/>
        <w:jc w:val="right"/>
      </w:pPr>
      <w:r>
        <w:t>Juridique de l’organisme</w:t>
      </w:r>
    </w:p>
    <w:p w14:paraId="25CDDC6E" w14:textId="77777777" w:rsidR="002D2E57" w:rsidRDefault="002D2E57" w:rsidP="002D2E57">
      <w:pPr>
        <w:jc w:val="right"/>
      </w:pPr>
    </w:p>
    <w:p w14:paraId="68236C0F" w14:textId="77777777" w:rsidR="001D39E5" w:rsidRDefault="001D39E5" w:rsidP="002D2E57">
      <w:pPr>
        <w:rPr>
          <w:i/>
        </w:rPr>
      </w:pPr>
    </w:p>
    <w:p w14:paraId="7E56E10C" w14:textId="77777777" w:rsidR="001D39E5" w:rsidRDefault="001D39E5" w:rsidP="002D2E57">
      <w:pPr>
        <w:rPr>
          <w:i/>
        </w:rPr>
      </w:pPr>
    </w:p>
    <w:p w14:paraId="6604867D" w14:textId="77777777" w:rsidR="001D39E5" w:rsidRDefault="001D39E5" w:rsidP="002D2E57">
      <w:pPr>
        <w:rPr>
          <w:i/>
        </w:rPr>
      </w:pPr>
    </w:p>
    <w:p w14:paraId="632EC91E" w14:textId="77777777" w:rsidR="00981BF1" w:rsidRDefault="00981BF1" w:rsidP="002D2E57">
      <w:pPr>
        <w:rPr>
          <w:i/>
        </w:rPr>
      </w:pPr>
    </w:p>
    <w:p w14:paraId="56A8506F" w14:textId="628D5626" w:rsidR="001D39E5" w:rsidRDefault="00981BF1" w:rsidP="002D2E57">
      <w:pPr>
        <w:rPr>
          <w:i/>
        </w:rPr>
      </w:pPr>
      <w:r w:rsidRPr="002D2E57">
        <w:rPr>
          <w:i/>
        </w:rPr>
        <w:t xml:space="preserve">Les fausses déclarations sont sanctionnées par les articles 441-1 et suivants du code pénal. </w:t>
      </w:r>
    </w:p>
    <w:p w14:paraId="5E51ED35" w14:textId="07253A95" w:rsidR="002F4F14" w:rsidRDefault="002F4F14" w:rsidP="002D2E57">
      <w:pPr>
        <w:rPr>
          <w:i/>
        </w:rPr>
      </w:pPr>
    </w:p>
    <w:p w14:paraId="1F89C4F4" w14:textId="57340564" w:rsidR="001621AE" w:rsidRPr="002D2E57" w:rsidRDefault="001621AE" w:rsidP="002D2E57">
      <w:pPr>
        <w:rPr>
          <w:i/>
        </w:rPr>
      </w:pPr>
    </w:p>
    <w:p w14:paraId="3C39916B" w14:textId="3F5E1A47" w:rsidR="00F64348" w:rsidRPr="00166439" w:rsidRDefault="00FF4C2A" w:rsidP="00FF4C2A">
      <w:pPr>
        <w:pBdr>
          <w:top w:val="single" w:sz="4" w:space="1" w:color="auto"/>
          <w:left w:val="single" w:sz="4" w:space="4" w:color="auto"/>
          <w:bottom w:val="single" w:sz="4" w:space="1" w:color="auto"/>
          <w:right w:val="single" w:sz="4" w:space="4" w:color="auto"/>
        </w:pBdr>
        <w:jc w:val="center"/>
        <w:rPr>
          <w:b/>
          <w:sz w:val="48"/>
        </w:rPr>
      </w:pPr>
      <w:r w:rsidRPr="00A24193">
        <w:rPr>
          <w:b/>
          <w:sz w:val="32"/>
        </w:rPr>
        <w:lastRenderedPageBreak/>
        <w:t>ANNEXE 1</w:t>
      </w:r>
    </w:p>
    <w:p w14:paraId="078C9974" w14:textId="7A145B6A" w:rsidR="00F64348" w:rsidRDefault="00F64348" w:rsidP="00FC12A3"/>
    <w:p w14:paraId="0C34D856" w14:textId="48216D15" w:rsidR="00BE2A05" w:rsidRDefault="00BE2A05" w:rsidP="00FC12A3">
      <w:r w:rsidRPr="00BE2A05">
        <w:rPr>
          <w:noProof/>
          <w:lang w:eastAsia="fr-FR"/>
        </w:rPr>
        <w:drawing>
          <wp:inline distT="0" distB="0" distL="0" distR="0" wp14:anchorId="4562A38F" wp14:editId="38ADA2CE">
            <wp:extent cx="5691083" cy="8265226"/>
            <wp:effectExtent l="0" t="0" r="5080" b="254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25"/>
                    <a:stretch>
                      <a:fillRect/>
                    </a:stretch>
                  </pic:blipFill>
                  <pic:spPr>
                    <a:xfrm>
                      <a:off x="0" y="0"/>
                      <a:ext cx="5703822" cy="8283728"/>
                    </a:xfrm>
                    <a:prstGeom prst="rect">
                      <a:avLst/>
                    </a:prstGeom>
                  </pic:spPr>
                </pic:pic>
              </a:graphicData>
            </a:graphic>
          </wp:inline>
        </w:drawing>
      </w:r>
    </w:p>
    <w:sectPr w:rsidR="00BE2A05" w:rsidSect="00C97E58">
      <w:headerReference w:type="even" r:id="rId26"/>
      <w:headerReference w:type="default" r:id="rId27"/>
      <w:footerReference w:type="default" r:id="rId28"/>
      <w:headerReference w:type="first" r:id="rId29"/>
      <w:footerReference w:type="first" r:id="rId30"/>
      <w:pgSz w:w="11906" w:h="16838"/>
      <w:pgMar w:top="993" w:right="1417" w:bottom="1417" w:left="1417"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C5AC46" w14:textId="77777777" w:rsidR="00397A00" w:rsidRDefault="00397A00" w:rsidP="00397A00">
      <w:pPr>
        <w:spacing w:after="0" w:line="240" w:lineRule="auto"/>
      </w:pPr>
      <w:r>
        <w:separator/>
      </w:r>
    </w:p>
  </w:endnote>
  <w:endnote w:type="continuationSeparator" w:id="0">
    <w:p w14:paraId="4D14D967" w14:textId="77777777" w:rsidR="00397A00" w:rsidRDefault="00397A00" w:rsidP="00397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foText-BoldCNSA">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E00DB" w14:textId="7D62403B" w:rsidR="00400722" w:rsidRDefault="00A73778">
    <w:pPr>
      <w:pStyle w:val="Pieddepage"/>
      <w:rPr>
        <w:noProof/>
        <w:lang w:eastAsia="fr-FR"/>
      </w:rPr>
    </w:pPr>
    <w:r w:rsidRPr="002C3080">
      <w:rPr>
        <w:noProof/>
        <w:lang w:eastAsia="fr-FR"/>
      </w:rPr>
      <w:drawing>
        <wp:anchor distT="0" distB="0" distL="114300" distR="114300" simplePos="0" relativeHeight="251657216" behindDoc="0" locked="0" layoutInCell="1" allowOverlap="1" wp14:anchorId="16C4769D" wp14:editId="3A2C4F92">
          <wp:simplePos x="0" y="0"/>
          <wp:positionH relativeFrom="column">
            <wp:posOffset>-785495</wp:posOffset>
          </wp:positionH>
          <wp:positionV relativeFrom="paragraph">
            <wp:posOffset>-200025</wp:posOffset>
          </wp:positionV>
          <wp:extent cx="1819275" cy="2013585"/>
          <wp:effectExtent l="0" t="0" r="9525" b="5715"/>
          <wp:wrapThrough wrapText="bothSides">
            <wp:wrapPolygon edited="0">
              <wp:start x="0" y="0"/>
              <wp:lineTo x="0" y="21457"/>
              <wp:lineTo x="21487" y="21457"/>
              <wp:lineTo x="21487" y="0"/>
              <wp:lineTo x="0" y="0"/>
            </wp:wrapPolygon>
          </wp:wrapThrough>
          <wp:docPr id="53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9275" cy="2013585"/>
                  </a:xfrm>
                  <a:prstGeom prst="rect">
                    <a:avLst/>
                  </a:prstGeom>
                </pic:spPr>
              </pic:pic>
            </a:graphicData>
          </a:graphic>
          <wp14:sizeRelH relativeFrom="margin">
            <wp14:pctWidth>0</wp14:pctWidth>
          </wp14:sizeRelH>
          <wp14:sizeRelV relativeFrom="margin">
            <wp14:pctHeight>0</wp14:pctHeight>
          </wp14:sizeRelV>
        </wp:anchor>
      </w:drawing>
    </w:r>
  </w:p>
  <w:p w14:paraId="120AE7B5" w14:textId="2AF845E7" w:rsidR="00B95BF5" w:rsidRDefault="00E32C74">
    <w:pPr>
      <w:pStyle w:val="Pieddepage"/>
      <w:rPr>
        <w:noProof/>
        <w:lang w:eastAsia="fr-FR"/>
      </w:rPr>
    </w:pPr>
    <w:r w:rsidRPr="00400722">
      <w:rPr>
        <w:noProof/>
        <w:lang w:eastAsia="fr-FR"/>
      </w:rPr>
      <w:drawing>
        <wp:anchor distT="0" distB="0" distL="114300" distR="114300" simplePos="0" relativeHeight="251662336" behindDoc="1" locked="0" layoutInCell="1" allowOverlap="1" wp14:anchorId="1BC45E26" wp14:editId="08677DDF">
          <wp:simplePos x="0" y="0"/>
          <wp:positionH relativeFrom="page">
            <wp:posOffset>1819275</wp:posOffset>
          </wp:positionH>
          <wp:positionV relativeFrom="paragraph">
            <wp:posOffset>170815</wp:posOffset>
          </wp:positionV>
          <wp:extent cx="5591175" cy="1398257"/>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derud02\Downloads\A4 - 3 (1).jp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591175" cy="13982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67D1C9" w14:textId="3D471CF5" w:rsidR="00B95BF5" w:rsidRDefault="00A41FB2">
    <w:pPr>
      <w:pStyle w:val="Pieddepage"/>
      <w:rPr>
        <w:noProof/>
        <w:lang w:eastAsia="fr-FR"/>
      </w:rPr>
    </w:pPr>
    <w:r w:rsidRPr="00400722">
      <w:rPr>
        <w:noProof/>
        <w:lang w:eastAsia="fr-FR"/>
      </w:rPr>
      <w:drawing>
        <wp:anchor distT="0" distB="0" distL="114300" distR="114300" simplePos="0" relativeHeight="251663360" behindDoc="1" locked="0" layoutInCell="1" allowOverlap="1" wp14:anchorId="21739C6F" wp14:editId="1FD9AFB8">
          <wp:simplePos x="0" y="0"/>
          <wp:positionH relativeFrom="page">
            <wp:posOffset>1752600</wp:posOffset>
          </wp:positionH>
          <wp:positionV relativeFrom="paragraph">
            <wp:posOffset>9525</wp:posOffset>
          </wp:positionV>
          <wp:extent cx="5591175" cy="1398257"/>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derud02\Downloads\A4 - 3 (1).jp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591175" cy="13982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3778" w:rsidRPr="00400722">
      <w:rPr>
        <w:noProof/>
        <w:lang w:eastAsia="fr-FR"/>
      </w:rPr>
      <w:drawing>
        <wp:anchor distT="0" distB="0" distL="114300" distR="114300" simplePos="0" relativeHeight="251661312" behindDoc="1" locked="0" layoutInCell="1" allowOverlap="1" wp14:anchorId="64C64E9B" wp14:editId="4E147EAA">
          <wp:simplePos x="0" y="0"/>
          <wp:positionH relativeFrom="page">
            <wp:posOffset>1771650</wp:posOffset>
          </wp:positionH>
          <wp:positionV relativeFrom="paragraph">
            <wp:posOffset>8255</wp:posOffset>
          </wp:positionV>
          <wp:extent cx="5591175" cy="1398257"/>
          <wp:effectExtent l="0" t="0" r="0" b="0"/>
          <wp:wrapNone/>
          <wp:docPr id="538" name="Imag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derud02\Downloads\A4 - 3 (1).jp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591175" cy="13982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6E9" w:rsidRPr="00400722">
      <w:rPr>
        <w:noProof/>
        <w:lang w:eastAsia="fr-FR"/>
      </w:rPr>
      <w:drawing>
        <wp:anchor distT="0" distB="0" distL="114300" distR="114300" simplePos="0" relativeHeight="251660288" behindDoc="1" locked="0" layoutInCell="1" allowOverlap="1" wp14:anchorId="6EDEB7C7" wp14:editId="1C9E8733">
          <wp:simplePos x="0" y="0"/>
          <wp:positionH relativeFrom="column">
            <wp:posOffset>5472430</wp:posOffset>
          </wp:positionH>
          <wp:positionV relativeFrom="paragraph">
            <wp:posOffset>8255</wp:posOffset>
          </wp:positionV>
          <wp:extent cx="581025" cy="581025"/>
          <wp:effectExtent l="0" t="0" r="9525" b="9525"/>
          <wp:wrapThrough wrapText="bothSides">
            <wp:wrapPolygon edited="0">
              <wp:start x="0" y="0"/>
              <wp:lineTo x="0" y="21246"/>
              <wp:lineTo x="21246" y="21246"/>
              <wp:lineTo x="21246" y="0"/>
              <wp:lineTo x="0" y="0"/>
            </wp:wrapPolygon>
          </wp:wrapThrough>
          <wp:docPr id="539" name="Image 539" descr="T:\Schémas Projets\Conférence des Financeurs Loi ASV\Logos CFPPA\Logo-du-Departement-de-la-Vi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chémas Projets\Conférence des Financeurs Loi ASV\Logos CFPPA\Logo-du-Departement-de-la-Vienne.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03C04E" w14:textId="002A8A88" w:rsidR="00400722" w:rsidRDefault="009C76E9">
    <w:pPr>
      <w:pStyle w:val="Pieddepage"/>
      <w:rPr>
        <w:noProof/>
        <w:lang w:eastAsia="fr-FR"/>
      </w:rPr>
    </w:pPr>
    <w:r>
      <w:rPr>
        <w:rFonts w:ascii="Arial" w:hAnsi="Arial" w:cs="Arial"/>
        <w:noProof/>
        <w:sz w:val="20"/>
        <w:szCs w:val="20"/>
        <w:lang w:eastAsia="fr-FR"/>
      </w:rPr>
      <w:drawing>
        <wp:anchor distT="0" distB="0" distL="114300" distR="114300" simplePos="0" relativeHeight="251655168" behindDoc="0" locked="0" layoutInCell="1" allowOverlap="1" wp14:anchorId="319050D4" wp14:editId="30EB5932">
          <wp:simplePos x="0" y="0"/>
          <wp:positionH relativeFrom="column">
            <wp:posOffset>1273810</wp:posOffset>
          </wp:positionH>
          <wp:positionV relativeFrom="paragraph">
            <wp:posOffset>9525</wp:posOffset>
          </wp:positionV>
          <wp:extent cx="802640" cy="419100"/>
          <wp:effectExtent l="0" t="0" r="0" b="0"/>
          <wp:wrapThrough wrapText="bothSides">
            <wp:wrapPolygon edited="0">
              <wp:start x="0" y="0"/>
              <wp:lineTo x="0" y="20618"/>
              <wp:lineTo x="21019" y="20618"/>
              <wp:lineTo x="21019" y="0"/>
              <wp:lineTo x="0" y="0"/>
            </wp:wrapPolygon>
          </wp:wrapThrough>
          <wp:docPr id="540" name="Image 540" descr="Résultat d’images pour logo carsat centre o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logo carsat centre oues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2640" cy="419100"/>
                  </a:xfrm>
                  <a:prstGeom prst="rect">
                    <a:avLst/>
                  </a:prstGeom>
                  <a:noFill/>
                  <a:ln>
                    <a:noFill/>
                  </a:ln>
                </pic:spPr>
              </pic:pic>
            </a:graphicData>
          </a:graphic>
        </wp:anchor>
      </w:drawing>
    </w:r>
  </w:p>
  <w:p w14:paraId="04F535A6" w14:textId="2457A038" w:rsidR="00400722" w:rsidRDefault="00400722">
    <w:pPr>
      <w:pStyle w:val="Pieddepage"/>
      <w:rPr>
        <w:noProof/>
        <w:lang w:eastAsia="fr-FR"/>
      </w:rPr>
    </w:pPr>
  </w:p>
  <w:p w14:paraId="4E17D574" w14:textId="4FE78479" w:rsidR="00400722" w:rsidRDefault="009C76E9">
    <w:pPr>
      <w:pStyle w:val="Pieddepage"/>
      <w:rPr>
        <w:noProof/>
        <w:lang w:eastAsia="fr-FR"/>
      </w:rPr>
    </w:pPr>
    <w:r w:rsidRPr="001D4219">
      <w:rPr>
        <w:noProof/>
        <w:lang w:eastAsia="fr-FR"/>
      </w:rPr>
      <w:drawing>
        <wp:anchor distT="0" distB="0" distL="114300" distR="114300" simplePos="0" relativeHeight="251664384" behindDoc="0" locked="0" layoutInCell="1" allowOverlap="1" wp14:anchorId="4A2F468A" wp14:editId="50D3F817">
          <wp:simplePos x="0" y="0"/>
          <wp:positionH relativeFrom="column">
            <wp:posOffset>2176780</wp:posOffset>
          </wp:positionH>
          <wp:positionV relativeFrom="paragraph">
            <wp:posOffset>80645</wp:posOffset>
          </wp:positionV>
          <wp:extent cx="752475" cy="596900"/>
          <wp:effectExtent l="0" t="0" r="9525" b="0"/>
          <wp:wrapThrough wrapText="bothSides">
            <wp:wrapPolygon edited="0">
              <wp:start x="0" y="0"/>
              <wp:lineTo x="0" y="20681"/>
              <wp:lineTo x="21327" y="20681"/>
              <wp:lineTo x="21327" y="0"/>
              <wp:lineTo x="0" y="0"/>
            </wp:wrapPolygon>
          </wp:wrapThrough>
          <wp:docPr id="541" name="Image 541" descr="T:\Schémas Projets\Conférence des Financeurs Loi ASV\Logos CFPPA\MUTUALITE_FRANCAISE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chémas Projets\Conférence des Financeurs Loi ASV\Logos CFPPA\MUTUALITE_FRANCAISE_RVB.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2475" cy="59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64AD2B" w14:textId="263ED5A0" w:rsidR="00400722" w:rsidRDefault="00A41FB2">
    <w:pPr>
      <w:pStyle w:val="Pieddepage"/>
      <w:rPr>
        <w:noProof/>
        <w:lang w:eastAsia="fr-FR"/>
      </w:rPr>
    </w:pPr>
    <w:r w:rsidRPr="008C5642">
      <w:rPr>
        <w:noProof/>
        <w:lang w:eastAsia="fr-FR"/>
      </w:rPr>
      <w:drawing>
        <wp:anchor distT="0" distB="0" distL="114300" distR="114300" simplePos="0" relativeHeight="251656192" behindDoc="0" locked="0" layoutInCell="1" allowOverlap="1" wp14:anchorId="5012C214" wp14:editId="4FCB4CD6">
          <wp:simplePos x="0" y="0"/>
          <wp:positionH relativeFrom="column">
            <wp:posOffset>1317625</wp:posOffset>
          </wp:positionH>
          <wp:positionV relativeFrom="paragraph">
            <wp:posOffset>13335</wp:posOffset>
          </wp:positionV>
          <wp:extent cx="737870" cy="457200"/>
          <wp:effectExtent l="0" t="0" r="5080" b="0"/>
          <wp:wrapThrough wrapText="bothSides">
            <wp:wrapPolygon edited="0">
              <wp:start x="0" y="0"/>
              <wp:lineTo x="0" y="20700"/>
              <wp:lineTo x="21191" y="20700"/>
              <wp:lineTo x="21191" y="0"/>
              <wp:lineTo x="0" y="0"/>
            </wp:wrapPolygon>
          </wp:wrapThrough>
          <wp:docPr id="542" name="Image 542" descr="C:\Users\MMALECOT\AppData\Local\Temp\notes5524D1\ARS_NA_LOGO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LECOT\AppData\Local\Temp\notes5524D1\ARS_NA_LOGO_CMJ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7870" cy="457200"/>
                  </a:xfrm>
                  <a:prstGeom prst="rect">
                    <a:avLst/>
                  </a:prstGeom>
                  <a:noFill/>
                  <a:ln>
                    <a:noFill/>
                  </a:ln>
                </pic:spPr>
              </pic:pic>
            </a:graphicData>
          </a:graphic>
        </wp:anchor>
      </w:drawing>
    </w:r>
    <w:r w:rsidR="009C76E9" w:rsidRPr="00400722">
      <w:rPr>
        <w:noProof/>
        <w:lang w:eastAsia="fr-FR"/>
      </w:rPr>
      <w:drawing>
        <wp:anchor distT="0" distB="0" distL="114300" distR="114300" simplePos="0" relativeHeight="251654144" behindDoc="0" locked="0" layoutInCell="1" allowOverlap="1" wp14:anchorId="28777973" wp14:editId="52E30F76">
          <wp:simplePos x="0" y="0"/>
          <wp:positionH relativeFrom="column">
            <wp:posOffset>5396230</wp:posOffset>
          </wp:positionH>
          <wp:positionV relativeFrom="paragraph">
            <wp:posOffset>13970</wp:posOffset>
          </wp:positionV>
          <wp:extent cx="797560" cy="517525"/>
          <wp:effectExtent l="0" t="0" r="2540" b="0"/>
          <wp:wrapNone/>
          <wp:docPr id="543" name="Imag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86_1.png"/>
                  <pic:cNvPicPr/>
                </pic:nvPicPr>
                <pic:blipFill>
                  <a:blip r:embed="rId7">
                    <a:extLst>
                      <a:ext uri="{28A0092B-C50C-407E-A947-70E740481C1C}">
                        <a14:useLocalDpi xmlns:a14="http://schemas.microsoft.com/office/drawing/2010/main" val="0"/>
                      </a:ext>
                    </a:extLst>
                  </a:blip>
                  <a:stretch>
                    <a:fillRect/>
                  </a:stretch>
                </pic:blipFill>
                <pic:spPr>
                  <a:xfrm>
                    <a:off x="0" y="0"/>
                    <a:ext cx="797560" cy="517525"/>
                  </a:xfrm>
                  <a:prstGeom prst="rect">
                    <a:avLst/>
                  </a:prstGeom>
                </pic:spPr>
              </pic:pic>
            </a:graphicData>
          </a:graphic>
          <wp14:sizeRelH relativeFrom="margin">
            <wp14:pctWidth>0</wp14:pctWidth>
          </wp14:sizeRelH>
          <wp14:sizeRelV relativeFrom="margin">
            <wp14:pctHeight>0</wp14:pctHeight>
          </wp14:sizeRelV>
        </wp:anchor>
      </w:drawing>
    </w:r>
  </w:p>
  <w:p w14:paraId="4853FEEC" w14:textId="147985AD" w:rsidR="00400722" w:rsidRDefault="00400722">
    <w:pPr>
      <w:pStyle w:val="Pieddepage"/>
      <w:rPr>
        <w:noProof/>
        <w:lang w:eastAsia="fr-FR"/>
      </w:rPr>
    </w:pPr>
  </w:p>
  <w:p w14:paraId="59677554" w14:textId="41DF153E" w:rsidR="00400722" w:rsidRDefault="00400722">
    <w:pPr>
      <w:pStyle w:val="Pieddepage"/>
      <w:rPr>
        <w:noProof/>
        <w:lang w:eastAsia="fr-FR"/>
      </w:rPr>
    </w:pPr>
  </w:p>
  <w:p w14:paraId="58B87EA9" w14:textId="35830E33" w:rsidR="005C4BE3" w:rsidRDefault="00400722">
    <w:pPr>
      <w:pStyle w:val="Pieddepage"/>
    </w:pPr>
    <w:r w:rsidRPr="00400722">
      <w:rPr>
        <w:noProof/>
        <w:lang w:eastAsia="fr-FR"/>
      </w:rPr>
      <w:drawing>
        <wp:anchor distT="0" distB="0" distL="114300" distR="114300" simplePos="0" relativeHeight="251651072" behindDoc="1" locked="0" layoutInCell="1" allowOverlap="1" wp14:anchorId="7D2CB6AD" wp14:editId="3185A274">
          <wp:simplePos x="0" y="0"/>
          <wp:positionH relativeFrom="margin">
            <wp:posOffset>1284605</wp:posOffset>
          </wp:positionH>
          <wp:positionV relativeFrom="paragraph">
            <wp:posOffset>2547620</wp:posOffset>
          </wp:positionV>
          <wp:extent cx="1306195" cy="1306195"/>
          <wp:effectExtent l="0" t="0" r="8255" b="8255"/>
          <wp:wrapTight wrapText="bothSides">
            <wp:wrapPolygon edited="0">
              <wp:start x="0" y="0"/>
              <wp:lineTo x="0" y="21421"/>
              <wp:lineTo x="21421" y="21421"/>
              <wp:lineTo x="21421" y="0"/>
              <wp:lineTo x="0" y="0"/>
            </wp:wrapPolygon>
          </wp:wrapTight>
          <wp:docPr id="576" name="Imag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6195" cy="1306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0722">
      <w:rPr>
        <w:noProof/>
        <w:lang w:eastAsia="fr-FR"/>
      </w:rPr>
      <w:drawing>
        <wp:anchor distT="0" distB="0" distL="114300" distR="114300" simplePos="0" relativeHeight="251652096" behindDoc="1" locked="0" layoutInCell="1" allowOverlap="1" wp14:anchorId="0386904C" wp14:editId="5C5A5A0C">
          <wp:simplePos x="0" y="0"/>
          <wp:positionH relativeFrom="column">
            <wp:posOffset>6870700</wp:posOffset>
          </wp:positionH>
          <wp:positionV relativeFrom="paragraph">
            <wp:posOffset>2402840</wp:posOffset>
          </wp:positionV>
          <wp:extent cx="581025" cy="581025"/>
          <wp:effectExtent l="0" t="0" r="9525" b="9525"/>
          <wp:wrapNone/>
          <wp:docPr id="577" name="Image 577" descr="T:\Schémas Projets\Conférence des Financeurs Loi ASV\Logos CFPPA\Logo-du-Departement-de-la-Vi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chémas Projets\Conférence des Financeurs Loi ASV\Logos CFPPA\Logo-du-Departement-de-la-Vienne.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0722">
      <w:rPr>
        <w:noProof/>
        <w:lang w:eastAsia="fr-FR"/>
      </w:rPr>
      <w:drawing>
        <wp:anchor distT="0" distB="0" distL="114300" distR="114300" simplePos="0" relativeHeight="251653120" behindDoc="0" locked="0" layoutInCell="1" allowOverlap="1" wp14:anchorId="113D5F2B" wp14:editId="7A78C22B">
          <wp:simplePos x="0" y="0"/>
          <wp:positionH relativeFrom="column">
            <wp:posOffset>6766560</wp:posOffset>
          </wp:positionH>
          <wp:positionV relativeFrom="paragraph">
            <wp:posOffset>3024505</wp:posOffset>
          </wp:positionV>
          <wp:extent cx="797560" cy="517528"/>
          <wp:effectExtent l="0" t="0" r="2540" b="0"/>
          <wp:wrapNone/>
          <wp:docPr id="578" name="Imag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86_1.png"/>
                  <pic:cNvPicPr/>
                </pic:nvPicPr>
                <pic:blipFill>
                  <a:blip r:embed="rId7">
                    <a:extLst>
                      <a:ext uri="{28A0092B-C50C-407E-A947-70E740481C1C}">
                        <a14:useLocalDpi xmlns:a14="http://schemas.microsoft.com/office/drawing/2010/main" val="0"/>
                      </a:ext>
                    </a:extLst>
                  </a:blip>
                  <a:stretch>
                    <a:fillRect/>
                  </a:stretch>
                </pic:blipFill>
                <pic:spPr>
                  <a:xfrm>
                    <a:off x="0" y="0"/>
                    <a:ext cx="797560" cy="51752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7756850"/>
      <w:docPartObj>
        <w:docPartGallery w:val="Page Numbers (Bottom of Page)"/>
        <w:docPartUnique/>
      </w:docPartObj>
    </w:sdtPr>
    <w:sdtEndPr/>
    <w:sdtContent>
      <w:p w14:paraId="466D0140" w14:textId="59F1B5E4" w:rsidR="00851009" w:rsidRPr="00255D6D" w:rsidRDefault="00851009">
        <w:pPr>
          <w:pStyle w:val="Pieddepage"/>
          <w:rPr>
            <w:sz w:val="20"/>
          </w:rPr>
        </w:pPr>
        <w:r w:rsidRPr="00255D6D">
          <w:rPr>
            <w:sz w:val="20"/>
          </w:rPr>
          <w:t xml:space="preserve">Appel à candidatures </w:t>
        </w:r>
        <w:r w:rsidRPr="00255D6D">
          <w:rPr>
            <w:i/>
            <w:sz w:val="20"/>
          </w:rPr>
          <w:t>« actions collectives de prévention »</w:t>
        </w:r>
      </w:p>
      <w:p w14:paraId="28DBDF85" w14:textId="06FB9835" w:rsidR="00851009" w:rsidRPr="00255D6D" w:rsidRDefault="00851009">
        <w:pPr>
          <w:pStyle w:val="Pieddepage"/>
          <w:rPr>
            <w:sz w:val="20"/>
          </w:rPr>
        </w:pPr>
        <w:r w:rsidRPr="00255D6D">
          <w:rPr>
            <w:sz w:val="20"/>
          </w:rPr>
          <w:t>Conférence des Financeurs de la Prévent</w:t>
        </w:r>
        <w:r w:rsidR="004D1A87">
          <w:rPr>
            <w:sz w:val="20"/>
          </w:rPr>
          <w:t>ion de la Perte d’Autonomie 2023</w:t>
        </w:r>
      </w:p>
      <w:p w14:paraId="28B9F651" w14:textId="77777777" w:rsidR="00E334F2" w:rsidRDefault="00E334F2">
        <w:pPr>
          <w:pStyle w:val="Pieddepage"/>
        </w:pPr>
      </w:p>
      <w:p w14:paraId="6F2C5190" w14:textId="5ED5BD4E" w:rsidR="00F64348" w:rsidRDefault="002E6BF8">
        <w:pPr>
          <w:pStyle w:val="Pieddepage"/>
        </w:pPr>
        <w:r>
          <w:rPr>
            <w:noProof/>
            <w:lang w:eastAsia="fr-FR"/>
          </w:rPr>
          <mc:AlternateContent>
            <mc:Choice Requires="wps">
              <w:drawing>
                <wp:anchor distT="0" distB="0" distL="114300" distR="114300" simplePos="0" relativeHeight="251658240" behindDoc="0" locked="0" layoutInCell="1" allowOverlap="1" wp14:anchorId="7D1C8457" wp14:editId="2D71E631">
                  <wp:simplePos x="0" y="0"/>
                  <wp:positionH relativeFrom="rightMargin">
                    <wp:align>center</wp:align>
                  </wp:positionH>
                  <wp:positionV relativeFrom="bottomMargin">
                    <wp:align>center</wp:align>
                  </wp:positionV>
                  <wp:extent cx="565785" cy="191770"/>
                  <wp:effectExtent l="0" t="0" r="0" b="0"/>
                  <wp:wrapNone/>
                  <wp:docPr id="593"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A0DFB43" w14:textId="719BDD0D" w:rsidR="002E6BF8" w:rsidRPr="00D23577" w:rsidRDefault="002E6BF8">
                              <w:pPr>
                                <w:pBdr>
                                  <w:top w:val="single" w:sz="4" w:space="1" w:color="7F7F7F" w:themeColor="background1" w:themeShade="7F"/>
                                </w:pBdr>
                                <w:jc w:val="center"/>
                                <w:rPr>
                                  <w:color w:val="0070C0"/>
                                </w:rPr>
                              </w:pPr>
                              <w:r w:rsidRPr="00D23577">
                                <w:rPr>
                                  <w:color w:val="0070C0"/>
                                </w:rPr>
                                <w:fldChar w:fldCharType="begin"/>
                              </w:r>
                              <w:r w:rsidRPr="00D23577">
                                <w:rPr>
                                  <w:color w:val="0070C0"/>
                                </w:rPr>
                                <w:instrText>PAGE   \* MERGEFORMAT</w:instrText>
                              </w:r>
                              <w:r w:rsidRPr="00D23577">
                                <w:rPr>
                                  <w:color w:val="0070C0"/>
                                </w:rPr>
                                <w:fldChar w:fldCharType="separate"/>
                              </w:r>
                              <w:r w:rsidR="00D302D4">
                                <w:rPr>
                                  <w:noProof/>
                                  <w:color w:val="0070C0"/>
                                </w:rPr>
                                <w:t>10</w:t>
                              </w:r>
                              <w:r w:rsidRPr="00D23577">
                                <w:rPr>
                                  <w:color w:val="0070C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D1C8457" id="Rectangle 593" o:spid="_x0000_s1029"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BBCUj/JAgAAzAUAAA4AAAAAAAAAAAAAAAAALgIAAGRycy9lMm9Eb2MueG1sUEsBAi0A&#10;FAAGAAgAAAAhACPlevHbAAAAAwEAAA8AAAAAAAAAAAAAAAAAIwUAAGRycy9kb3ducmV2LnhtbFBL&#10;BQYAAAAABAAEAPMAAAArBgAAAAA=&#10;" filled="f" fillcolor="#c0504d" stroked="f" strokecolor="#5c83b4" strokeweight="2.25pt">
                  <v:textbox inset=",0,,0">
                    <w:txbxContent>
                      <w:p w14:paraId="4A0DFB43" w14:textId="719BDD0D" w:rsidR="002E6BF8" w:rsidRPr="00D23577" w:rsidRDefault="002E6BF8">
                        <w:pPr>
                          <w:pBdr>
                            <w:top w:val="single" w:sz="4" w:space="1" w:color="7F7F7F" w:themeColor="background1" w:themeShade="7F"/>
                          </w:pBdr>
                          <w:jc w:val="center"/>
                          <w:rPr>
                            <w:color w:val="0070C0"/>
                          </w:rPr>
                        </w:pPr>
                        <w:r w:rsidRPr="00D23577">
                          <w:rPr>
                            <w:color w:val="0070C0"/>
                          </w:rPr>
                          <w:fldChar w:fldCharType="begin"/>
                        </w:r>
                        <w:r w:rsidRPr="00D23577">
                          <w:rPr>
                            <w:color w:val="0070C0"/>
                          </w:rPr>
                          <w:instrText>PAGE   \* MERGEFORMAT</w:instrText>
                        </w:r>
                        <w:r w:rsidRPr="00D23577">
                          <w:rPr>
                            <w:color w:val="0070C0"/>
                          </w:rPr>
                          <w:fldChar w:fldCharType="separate"/>
                        </w:r>
                        <w:r w:rsidR="00D302D4">
                          <w:rPr>
                            <w:noProof/>
                            <w:color w:val="0070C0"/>
                          </w:rPr>
                          <w:t>10</w:t>
                        </w:r>
                        <w:r w:rsidRPr="00D23577">
                          <w:rPr>
                            <w:color w:val="0070C0"/>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7881660"/>
      <w:docPartObj>
        <w:docPartGallery w:val="Page Numbers (Bottom of Page)"/>
        <w:docPartUnique/>
      </w:docPartObj>
    </w:sdtPr>
    <w:sdtEndPr/>
    <w:sdtContent>
      <w:p w14:paraId="49134127" w14:textId="77777777" w:rsidR="008B006F" w:rsidRDefault="008B006F" w:rsidP="008B006F">
        <w:pPr>
          <w:pStyle w:val="Pieddepage"/>
        </w:pPr>
        <w:r>
          <w:t xml:space="preserve">Appel à candidatures </w:t>
        </w:r>
        <w:r w:rsidRPr="00851009">
          <w:rPr>
            <w:i/>
          </w:rPr>
          <w:t>« actions collectives de prévention »</w:t>
        </w:r>
      </w:p>
      <w:p w14:paraId="32CAB38F" w14:textId="02927BB6" w:rsidR="00C97E58" w:rsidRDefault="008B006F" w:rsidP="008B006F">
        <w:pPr>
          <w:pStyle w:val="Pieddepage"/>
        </w:pPr>
        <w:r>
          <w:t>Conférence des Financeurs de la Prévent</w:t>
        </w:r>
        <w:r w:rsidR="005B703E">
          <w:t>ion de la Perte d’Autonomie 2023</w:t>
        </w:r>
      </w:p>
      <w:p w14:paraId="30249760" w14:textId="77777777" w:rsidR="008B006F" w:rsidRDefault="008B006F">
        <w:pPr>
          <w:pStyle w:val="Pieddepage"/>
        </w:pPr>
      </w:p>
      <w:p w14:paraId="55DEA2D4" w14:textId="7B13FB6E" w:rsidR="00F64348" w:rsidRDefault="002E6BF8">
        <w:pPr>
          <w:pStyle w:val="Pieddepage"/>
        </w:pPr>
        <w:r>
          <w:rPr>
            <w:noProof/>
            <w:lang w:eastAsia="fr-FR"/>
          </w:rPr>
          <mc:AlternateContent>
            <mc:Choice Requires="wps">
              <w:drawing>
                <wp:anchor distT="0" distB="0" distL="114300" distR="114300" simplePos="0" relativeHeight="251659264" behindDoc="0" locked="0" layoutInCell="1" allowOverlap="1" wp14:anchorId="678FAB32" wp14:editId="2B7E5FF4">
                  <wp:simplePos x="0" y="0"/>
                  <wp:positionH relativeFrom="rightMargin">
                    <wp:align>center</wp:align>
                  </wp:positionH>
                  <wp:positionV relativeFrom="bottomMargin">
                    <wp:align>center</wp:align>
                  </wp:positionV>
                  <wp:extent cx="565785" cy="191770"/>
                  <wp:effectExtent l="0" t="0" r="0" b="0"/>
                  <wp:wrapNone/>
                  <wp:docPr id="594"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DA782D8" w14:textId="0533428E" w:rsidR="002E6BF8" w:rsidRPr="00AF7DDE" w:rsidRDefault="002E6BF8">
                              <w:pPr>
                                <w:pBdr>
                                  <w:top w:val="single" w:sz="4" w:space="1" w:color="7F7F7F" w:themeColor="background1" w:themeShade="7F"/>
                                </w:pBdr>
                                <w:jc w:val="center"/>
                                <w:rPr>
                                  <w:color w:val="0070C0"/>
                                </w:rPr>
                              </w:pPr>
                              <w:r w:rsidRPr="00AF7DDE">
                                <w:rPr>
                                  <w:color w:val="0070C0"/>
                                </w:rPr>
                                <w:fldChar w:fldCharType="begin"/>
                              </w:r>
                              <w:r w:rsidRPr="00AF7DDE">
                                <w:rPr>
                                  <w:color w:val="0070C0"/>
                                </w:rPr>
                                <w:instrText>PAGE   \* MERGEFORMAT</w:instrText>
                              </w:r>
                              <w:r w:rsidRPr="00AF7DDE">
                                <w:rPr>
                                  <w:color w:val="0070C0"/>
                                </w:rPr>
                                <w:fldChar w:fldCharType="separate"/>
                              </w:r>
                              <w:r w:rsidR="00D302D4">
                                <w:rPr>
                                  <w:noProof/>
                                  <w:color w:val="0070C0"/>
                                </w:rPr>
                                <w:t>2</w:t>
                              </w:r>
                              <w:r w:rsidRPr="00AF7DDE">
                                <w:rPr>
                                  <w:color w:val="0070C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78FAB32" id="Rectangle 594" o:spid="_x0000_s1030"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" filled="f" fillcolor="#c0504d" stroked="f" strokecolor="#5c83b4" strokeweight="2.25pt">
                  <v:textbox inset=",0,,0">
                    <w:txbxContent>
                      <w:p w14:paraId="0DA782D8" w14:textId="0533428E" w:rsidR="002E6BF8" w:rsidRPr="00AF7DDE" w:rsidRDefault="002E6BF8">
                        <w:pPr>
                          <w:pBdr>
                            <w:top w:val="single" w:sz="4" w:space="1" w:color="7F7F7F" w:themeColor="background1" w:themeShade="7F"/>
                          </w:pBdr>
                          <w:jc w:val="center"/>
                          <w:rPr>
                            <w:color w:val="0070C0"/>
                          </w:rPr>
                        </w:pPr>
                        <w:r w:rsidRPr="00AF7DDE">
                          <w:rPr>
                            <w:color w:val="0070C0"/>
                          </w:rPr>
                          <w:fldChar w:fldCharType="begin"/>
                        </w:r>
                        <w:r w:rsidRPr="00AF7DDE">
                          <w:rPr>
                            <w:color w:val="0070C0"/>
                          </w:rPr>
                          <w:instrText>PAGE   \* MERGEFORMAT</w:instrText>
                        </w:r>
                        <w:r w:rsidRPr="00AF7DDE">
                          <w:rPr>
                            <w:color w:val="0070C0"/>
                          </w:rPr>
                          <w:fldChar w:fldCharType="separate"/>
                        </w:r>
                        <w:r w:rsidR="00D302D4">
                          <w:rPr>
                            <w:noProof/>
                            <w:color w:val="0070C0"/>
                          </w:rPr>
                          <w:t>2</w:t>
                        </w:r>
                        <w:r w:rsidRPr="00AF7DDE">
                          <w:rPr>
                            <w:color w:val="0070C0"/>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CA1272" w14:textId="77777777" w:rsidR="00397A00" w:rsidRDefault="00397A00" w:rsidP="00397A00">
      <w:pPr>
        <w:spacing w:after="0" w:line="240" w:lineRule="auto"/>
      </w:pPr>
      <w:r>
        <w:separator/>
      </w:r>
    </w:p>
  </w:footnote>
  <w:footnote w:type="continuationSeparator" w:id="0">
    <w:p w14:paraId="5B811DD0" w14:textId="77777777" w:rsidR="00397A00" w:rsidRDefault="00397A00" w:rsidP="00397A00">
      <w:pPr>
        <w:spacing w:after="0" w:line="240" w:lineRule="auto"/>
      </w:pPr>
      <w:r>
        <w:continuationSeparator/>
      </w:r>
    </w:p>
  </w:footnote>
  <w:footnote w:id="1">
    <w:p w14:paraId="3CDAE06D" w14:textId="4C7BF1B6" w:rsidR="00AC2A25" w:rsidRPr="004824DA" w:rsidRDefault="00AC2A25" w:rsidP="00AC2A25">
      <w:pPr>
        <w:pStyle w:val="Notedebasdepage"/>
        <w:jc w:val="both"/>
        <w:rPr>
          <w:sz w:val="18"/>
        </w:rPr>
      </w:pPr>
      <w:r w:rsidRPr="004824DA">
        <w:rPr>
          <w:rStyle w:val="Appelnotedebasdep"/>
          <w:sz w:val="18"/>
        </w:rPr>
        <w:footnoteRef/>
      </w:r>
      <w:r w:rsidRPr="004824DA">
        <w:rPr>
          <w:sz w:val="18"/>
        </w:rPr>
        <w:t xml:space="preserve"> </w:t>
      </w:r>
      <w:r w:rsidR="00F64A48" w:rsidRPr="004824DA">
        <w:rPr>
          <w:sz w:val="18"/>
        </w:rPr>
        <w:t xml:space="preserve">Voici le lien permettant d’accéder aux </w:t>
      </w:r>
      <w:r w:rsidRPr="004824DA">
        <w:rPr>
          <w:sz w:val="18"/>
        </w:rPr>
        <w:t>référentiels nationaux</w:t>
      </w:r>
      <w:r w:rsidR="00F64A48" w:rsidRPr="004824DA">
        <w:rPr>
          <w:sz w:val="18"/>
        </w:rPr>
        <w:t xml:space="preserve"> portant</w:t>
      </w:r>
      <w:r w:rsidRPr="004824DA">
        <w:rPr>
          <w:sz w:val="18"/>
        </w:rPr>
        <w:t xml:space="preserve"> notamment sur les thématiques suivantes : la nutrition, le sommeil, l’activité physique adaptée, la santé cognitive/mémoire etc</w:t>
      </w:r>
      <w:r w:rsidR="00F64A48" w:rsidRPr="004824DA">
        <w:rPr>
          <w:sz w:val="18"/>
        </w:rPr>
        <w:t>.</w:t>
      </w:r>
      <w:r w:rsidRPr="004824DA">
        <w:rPr>
          <w:sz w:val="18"/>
        </w:rPr>
        <w:t xml:space="preserve"> </w:t>
      </w:r>
      <w:hyperlink r:id="rId1" w:history="1">
        <w:r w:rsidRPr="004824DA">
          <w:rPr>
            <w:rStyle w:val="Lienhypertexte"/>
            <w:sz w:val="18"/>
          </w:rPr>
          <w:t>https://www.pourbienvieillir.fr/publications-professionnelles</w:t>
        </w:r>
      </w:hyperlink>
      <w:r w:rsidRPr="004824DA">
        <w:rPr>
          <w:sz w:val="18"/>
        </w:rPr>
        <w:t xml:space="preserve"> </w:t>
      </w:r>
    </w:p>
  </w:footnote>
  <w:footnote w:id="2">
    <w:p w14:paraId="33E0889F" w14:textId="77777777" w:rsidR="00AC2A25" w:rsidRPr="004824DA" w:rsidRDefault="00AC2A25" w:rsidP="00AC2A25">
      <w:pPr>
        <w:pStyle w:val="Notedebasdepage"/>
        <w:jc w:val="both"/>
        <w:rPr>
          <w:sz w:val="18"/>
        </w:rPr>
      </w:pPr>
      <w:r w:rsidRPr="004824DA">
        <w:rPr>
          <w:rStyle w:val="Appelnotedebasdep"/>
          <w:sz w:val="18"/>
        </w:rPr>
        <w:footnoteRef/>
      </w:r>
      <w:r w:rsidRPr="004824DA">
        <w:rPr>
          <w:sz w:val="18"/>
        </w:rPr>
        <w:t xml:space="preserve"> La conférence des financeurs autorise les opérateurs à proposer une action mêlant l’individuel et le collectif</w:t>
      </w:r>
      <w:r w:rsidRPr="004824DA">
        <w:rPr>
          <w:b/>
          <w:sz w:val="18"/>
        </w:rPr>
        <w:t xml:space="preserve"> à condition que la partie collective soit majeure dans l’action</w:t>
      </w:r>
      <w:r w:rsidRPr="004824DA">
        <w:rPr>
          <w:sz w:val="18"/>
        </w:rPr>
        <w:t xml:space="preserve"> (ex : 1 séance individuelle et 6 séances collectives). </w:t>
      </w:r>
    </w:p>
  </w:footnote>
  <w:footnote w:id="3">
    <w:p w14:paraId="47E5F921" w14:textId="77777777" w:rsidR="00AC2A25" w:rsidRPr="004824DA" w:rsidRDefault="00AC2A25" w:rsidP="00AC2A25">
      <w:pPr>
        <w:pStyle w:val="Notedebasdepage"/>
        <w:jc w:val="both"/>
        <w:rPr>
          <w:sz w:val="18"/>
        </w:rPr>
      </w:pPr>
      <w:r w:rsidRPr="004824DA">
        <w:rPr>
          <w:rStyle w:val="Appelnotedebasdep"/>
          <w:sz w:val="18"/>
        </w:rPr>
        <w:footnoteRef/>
      </w:r>
      <w:r w:rsidRPr="004824DA">
        <w:rPr>
          <w:sz w:val="18"/>
        </w:rPr>
        <w:t xml:space="preserve"> </w:t>
      </w:r>
      <w:r w:rsidRPr="004824DA">
        <w:rPr>
          <w:b/>
          <w:sz w:val="18"/>
        </w:rPr>
        <w:t>Attention</w:t>
      </w:r>
      <w:r w:rsidRPr="004824DA">
        <w:rPr>
          <w:sz w:val="18"/>
        </w:rPr>
        <w:t xml:space="preserve"> : l’objet des actions sera essentiellement l’adaptation à la perte d’autonomie. L’adaptation énergétique, ne pourra venir que compléter les dites actions. </w:t>
      </w:r>
      <w:r w:rsidRPr="004824DA">
        <w:rPr>
          <w:color w:val="FF0000"/>
          <w:sz w:val="18"/>
        </w:rPr>
        <w:t>Aucune action ayant pour objet uniquement l’adaptation énergétique ne pourra être financée par la CFPPA</w:t>
      </w:r>
      <w:r w:rsidRPr="004824DA">
        <w:rPr>
          <w:sz w:val="18"/>
        </w:rPr>
        <w:t>.</w:t>
      </w:r>
    </w:p>
  </w:footnote>
  <w:footnote w:id="4">
    <w:p w14:paraId="188D7883" w14:textId="486DB806" w:rsidR="004824DA" w:rsidRDefault="004824DA" w:rsidP="004824DA">
      <w:pPr>
        <w:pStyle w:val="Notedebasdepage"/>
        <w:jc w:val="both"/>
      </w:pPr>
      <w:r w:rsidRPr="004824DA">
        <w:rPr>
          <w:rStyle w:val="Appelnotedebasdep"/>
          <w:sz w:val="18"/>
        </w:rPr>
        <w:footnoteRef/>
      </w:r>
      <w:r w:rsidRPr="004824DA">
        <w:rPr>
          <w:sz w:val="18"/>
        </w:rPr>
        <w:t xml:space="preserve"> Sauf les actions de soutien psychosocial individuel à destination des proches aidants de personnes âgées en perte d’autonomie</w:t>
      </w:r>
    </w:p>
  </w:footnote>
  <w:footnote w:id="5">
    <w:p w14:paraId="5C9337C2" w14:textId="39F5BBCC" w:rsidR="00AC2A25" w:rsidRPr="00556899" w:rsidRDefault="00AC2A25" w:rsidP="00F44B84">
      <w:pPr>
        <w:spacing w:after="0"/>
        <w:jc w:val="both"/>
        <w:rPr>
          <w:sz w:val="18"/>
          <w:szCs w:val="18"/>
        </w:rPr>
      </w:pPr>
      <w:r w:rsidRPr="00556899">
        <w:rPr>
          <w:rStyle w:val="Appelnotedebasdep"/>
          <w:sz w:val="18"/>
          <w:szCs w:val="18"/>
        </w:rPr>
        <w:footnoteRef/>
      </w:r>
      <w:r w:rsidRPr="00556899">
        <w:rPr>
          <w:sz w:val="18"/>
          <w:szCs w:val="18"/>
        </w:rPr>
        <w:t xml:space="preserve"> Sur l’axe proches aidants : l’article 1er du décret n°2016-209 du 26 février 2016 précise que les actions d'accompagnement des proches aidants mentionnées au 5° (qui peuvent être financées via le concours autres actions de prévention) de l'article L. 233-1 </w:t>
      </w:r>
      <w:r w:rsidR="001B25E5">
        <w:rPr>
          <w:sz w:val="18"/>
          <w:szCs w:val="18"/>
        </w:rPr>
        <w:t xml:space="preserve">du CASF </w:t>
      </w:r>
      <w:r w:rsidRPr="00556899">
        <w:rPr>
          <w:sz w:val="18"/>
          <w:szCs w:val="18"/>
        </w:rPr>
        <w:t xml:space="preserve">sont les actions qui visent notamment à les informer, à les former et à leur apporter un soutien psychosocial. </w:t>
      </w:r>
    </w:p>
  </w:footnote>
  <w:footnote w:id="6">
    <w:p w14:paraId="16CF0657" w14:textId="2624AAE8" w:rsidR="00AC2A25" w:rsidRDefault="00AC2A25" w:rsidP="00F44B84">
      <w:pPr>
        <w:pStyle w:val="Notedebasdepage"/>
        <w:jc w:val="both"/>
      </w:pPr>
      <w:r w:rsidRPr="00556899">
        <w:rPr>
          <w:rStyle w:val="Appelnotedebasdep"/>
          <w:sz w:val="18"/>
          <w:szCs w:val="18"/>
        </w:rPr>
        <w:footnoteRef/>
      </w:r>
      <w:r w:rsidRPr="00556899">
        <w:rPr>
          <w:sz w:val="18"/>
          <w:szCs w:val="18"/>
        </w:rPr>
        <w:t xml:space="preserve"> 55 ans et plus pour les actions entrant dans le cadre de l’axe 6-2 </w:t>
      </w:r>
      <w:r w:rsidR="00E178EE">
        <w:rPr>
          <w:sz w:val="18"/>
          <w:szCs w:val="18"/>
        </w:rPr>
        <w:t>«</w:t>
      </w:r>
      <w:r w:rsidR="00BE2A05">
        <w:rPr>
          <w:sz w:val="18"/>
          <w:szCs w:val="18"/>
        </w:rPr>
        <w:t xml:space="preserve"> </w:t>
      </w:r>
      <w:r w:rsidRPr="00556899">
        <w:rPr>
          <w:sz w:val="18"/>
          <w:szCs w:val="18"/>
        </w:rPr>
        <w:t>Préparer le passage à la retr</w:t>
      </w:r>
      <w:r w:rsidR="00E178EE">
        <w:rPr>
          <w:sz w:val="18"/>
          <w:szCs w:val="18"/>
        </w:rPr>
        <w:t>aite et informer sur les droits</w:t>
      </w:r>
      <w:r w:rsidRPr="00556899">
        <w:rPr>
          <w:sz w:val="18"/>
          <w:szCs w:val="18"/>
        </w:rPr>
        <w:t>»</w:t>
      </w:r>
    </w:p>
  </w:footnote>
  <w:footnote w:id="7">
    <w:p w14:paraId="1F32EA8F" w14:textId="5FB92519" w:rsidR="00AC2A25" w:rsidRPr="001E0C34" w:rsidRDefault="00AC2A25" w:rsidP="00AC2A25">
      <w:pPr>
        <w:pStyle w:val="Notedebasdepage"/>
      </w:pPr>
      <w:r w:rsidRPr="00501C23">
        <w:rPr>
          <w:rStyle w:val="Appelnotedebasdep"/>
          <w:sz w:val="18"/>
        </w:rPr>
        <w:footnoteRef/>
      </w:r>
      <w:r w:rsidRPr="00501C23">
        <w:rPr>
          <w:sz w:val="18"/>
        </w:rPr>
        <w:t xml:space="preserve"> Voir calendrier </w:t>
      </w:r>
      <w:r w:rsidR="00C21ECF">
        <w:rPr>
          <w:sz w:val="18"/>
        </w:rPr>
        <w:t>page 12</w:t>
      </w:r>
    </w:p>
  </w:footnote>
  <w:footnote w:id="8">
    <w:p w14:paraId="1CF45A61" w14:textId="5B46C063" w:rsidR="00967499" w:rsidRDefault="00967499">
      <w:pPr>
        <w:pStyle w:val="Notedebasdepage"/>
      </w:pPr>
      <w:r w:rsidRPr="00014002">
        <w:rPr>
          <w:rStyle w:val="Appelnotedebasdep"/>
          <w:sz w:val="18"/>
        </w:rPr>
        <w:footnoteRef/>
      </w:r>
      <w:r w:rsidRPr="00014002">
        <w:rPr>
          <w:sz w:val="18"/>
        </w:rPr>
        <w:t xml:space="preserve"> Voir carte annexe 1, page 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92BCF" w14:textId="24E07C5C" w:rsidR="00397A00" w:rsidRDefault="00D302D4">
    <w:pPr>
      <w:pStyle w:val="En-tte"/>
    </w:pPr>
    <w:r>
      <w:rPr>
        <w:noProof/>
        <w:lang w:eastAsia="fr-FR"/>
      </w:rPr>
      <w:pict w14:anchorId="6EC15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091173" o:spid="_x0000_s2067" type="#_x0000_t75" style="position:absolute;margin-left:-71.6pt;margin-top:-71.6pt;width:594.85pt;height:841.1pt;z-index:-251651072;mso-position-horizontal-relative:margin;mso-position-vertical-relative:margin" wrapcoords="-27 0 -27 21581 21600 21581 21600 0 -27 0" o:allowincell="f">
          <v:imagedata r:id="rId1" o:title="AUTRE DOCUMENT Base"/>
          <w10:wrap anchorx="margin" anchory="margin"/>
        </v:shape>
      </w:pict>
    </w:r>
    <w:r w:rsidR="009D3B97">
      <w:rPr>
        <w:noProof/>
        <w:lang w:eastAsia="fr-FR"/>
      </w:rPr>
      <mc:AlternateContent>
        <mc:Choice Requires="wps">
          <w:drawing>
            <wp:anchor distT="45720" distB="45720" distL="114300" distR="114300" simplePos="0" relativeHeight="251650048" behindDoc="0" locked="0" layoutInCell="1" allowOverlap="1" wp14:anchorId="082158A9" wp14:editId="6915B1B8">
              <wp:simplePos x="0" y="0"/>
              <wp:positionH relativeFrom="page">
                <wp:posOffset>266700</wp:posOffset>
              </wp:positionH>
              <wp:positionV relativeFrom="paragraph">
                <wp:posOffset>-287655</wp:posOffset>
              </wp:positionV>
              <wp:extent cx="3276600" cy="243840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438400"/>
                      </a:xfrm>
                      <a:prstGeom prst="rect">
                        <a:avLst/>
                      </a:prstGeom>
                      <a:noFill/>
                      <a:ln w="9525">
                        <a:noFill/>
                        <a:miter lim="800000"/>
                        <a:headEnd/>
                        <a:tailEnd/>
                      </a:ln>
                    </wps:spPr>
                    <wps:txbx>
                      <w:txbxContent>
                        <w:p w14:paraId="5C7E3232" w14:textId="77777777" w:rsidR="003C2C0A" w:rsidRPr="003C2C0A" w:rsidRDefault="003C2C0A" w:rsidP="003C2C0A">
                          <w:pPr>
                            <w:autoSpaceDE w:val="0"/>
                            <w:autoSpaceDN w:val="0"/>
                            <w:adjustRightInd w:val="0"/>
                            <w:spacing w:after="0" w:line="240" w:lineRule="auto"/>
                            <w:jc w:val="center"/>
                            <w:rPr>
                              <w:rFonts w:ascii="InfoText-BoldCNSA" w:hAnsi="InfoText-BoldCNSA" w:cs="InfoText-BoldCNSA"/>
                              <w:b/>
                              <w:bCs/>
                              <w:color w:val="046FB9"/>
                              <w:sz w:val="18"/>
                              <w:szCs w:val="56"/>
                            </w:rPr>
                          </w:pPr>
                        </w:p>
                        <w:p w14:paraId="25C8A236" w14:textId="3C667409" w:rsidR="003C2C0A" w:rsidRDefault="005B703E" w:rsidP="00E91FD3">
                          <w:pPr>
                            <w:autoSpaceDE w:val="0"/>
                            <w:autoSpaceDN w:val="0"/>
                            <w:adjustRightInd w:val="0"/>
                            <w:spacing w:after="0" w:line="240" w:lineRule="auto"/>
                            <w:rPr>
                              <w:rFonts w:ascii="InfoText-BoldCNSA" w:hAnsi="InfoText-BoldCNSA" w:cs="InfoText-BoldCNSA"/>
                              <w:b/>
                              <w:bCs/>
                              <w:color w:val="046FB9"/>
                              <w:sz w:val="44"/>
                              <w:szCs w:val="56"/>
                            </w:rPr>
                          </w:pPr>
                          <w:r>
                            <w:rPr>
                              <w:rFonts w:ascii="InfoText-BoldCNSA" w:hAnsi="InfoText-BoldCNSA" w:cs="InfoText-BoldCNSA"/>
                              <w:b/>
                              <w:bCs/>
                              <w:color w:val="046FB9"/>
                              <w:sz w:val="44"/>
                              <w:szCs w:val="56"/>
                            </w:rPr>
                            <w:t>Appel à candidatures 2023</w:t>
                          </w:r>
                        </w:p>
                        <w:p w14:paraId="56AEE988" w14:textId="77777777" w:rsidR="004C323C" w:rsidRPr="004C323C" w:rsidRDefault="004C323C" w:rsidP="00E91FD3">
                          <w:pPr>
                            <w:autoSpaceDE w:val="0"/>
                            <w:autoSpaceDN w:val="0"/>
                            <w:adjustRightInd w:val="0"/>
                            <w:spacing w:after="0" w:line="240" w:lineRule="auto"/>
                            <w:rPr>
                              <w:rFonts w:ascii="InfoText-BoldCNSA" w:hAnsi="InfoText-BoldCNSA" w:cs="InfoText-BoldCNSA"/>
                              <w:b/>
                              <w:bCs/>
                              <w:color w:val="046FB9"/>
                              <w:sz w:val="32"/>
                              <w:szCs w:val="56"/>
                            </w:rPr>
                          </w:pPr>
                        </w:p>
                        <w:p w14:paraId="0F41E904" w14:textId="2D3DE90C" w:rsidR="004C323C" w:rsidRPr="004C323C" w:rsidRDefault="004C323C" w:rsidP="004C323C">
                          <w:pPr>
                            <w:autoSpaceDE w:val="0"/>
                            <w:autoSpaceDN w:val="0"/>
                            <w:adjustRightInd w:val="0"/>
                            <w:spacing w:after="0" w:line="240" w:lineRule="auto"/>
                            <w:rPr>
                              <w:rFonts w:ascii="InfoText-BoldCNSA" w:hAnsi="InfoText-BoldCNSA" w:cs="InfoText-BoldCNSA"/>
                              <w:b/>
                              <w:bCs/>
                              <w:color w:val="046FB9"/>
                              <w:sz w:val="28"/>
                              <w:szCs w:val="56"/>
                            </w:rPr>
                          </w:pPr>
                          <w:r w:rsidRPr="004C323C">
                            <w:rPr>
                              <w:rFonts w:ascii="InfoText-BoldCNSA" w:hAnsi="InfoText-BoldCNSA" w:cs="InfoText-BoldCNSA"/>
                              <w:b/>
                              <w:bCs/>
                              <w:color w:val="046FB9"/>
                              <w:sz w:val="28"/>
                              <w:szCs w:val="56"/>
                            </w:rPr>
                            <w:t>Conférence des Financeurs de la Prévention de la Perte d’Autonomie</w:t>
                          </w:r>
                        </w:p>
                        <w:p w14:paraId="2E7AB58A" w14:textId="77777777" w:rsidR="003C2C0A" w:rsidRPr="004C323C" w:rsidRDefault="003C2C0A" w:rsidP="00E91FD3">
                          <w:pPr>
                            <w:autoSpaceDE w:val="0"/>
                            <w:autoSpaceDN w:val="0"/>
                            <w:adjustRightInd w:val="0"/>
                            <w:spacing w:after="0" w:line="240" w:lineRule="auto"/>
                            <w:rPr>
                              <w:rFonts w:ascii="InfoText-BoldCNSA" w:hAnsi="InfoText-BoldCNSA" w:cs="InfoText-BoldCNSA"/>
                              <w:b/>
                              <w:bCs/>
                              <w:color w:val="F47F24"/>
                              <w:sz w:val="28"/>
                              <w:szCs w:val="32"/>
                            </w:rPr>
                          </w:pPr>
                        </w:p>
                        <w:p w14:paraId="75822FCB" w14:textId="38A0513C" w:rsidR="003C2C0A" w:rsidRPr="003C2C0A" w:rsidRDefault="003C2C0A" w:rsidP="00E91FD3">
                          <w:pPr>
                            <w:autoSpaceDE w:val="0"/>
                            <w:autoSpaceDN w:val="0"/>
                            <w:adjustRightInd w:val="0"/>
                            <w:spacing w:after="0" w:line="240" w:lineRule="auto"/>
                            <w:rPr>
                              <w:rFonts w:ascii="InfoText-BoldCNSA" w:hAnsi="InfoText-BoldCNSA" w:cs="InfoText-BoldCNSA"/>
                              <w:b/>
                              <w:bCs/>
                              <w:color w:val="F47F24"/>
                              <w:sz w:val="26"/>
                              <w:szCs w:val="32"/>
                            </w:rPr>
                          </w:pPr>
                          <w:r w:rsidRPr="003C2C0A">
                            <w:rPr>
                              <w:rFonts w:ascii="InfoText-BoldCNSA" w:hAnsi="InfoText-BoldCNSA" w:cs="InfoText-BoldCNSA"/>
                              <w:b/>
                              <w:bCs/>
                              <w:color w:val="F47F24"/>
                              <w:sz w:val="26"/>
                              <w:szCs w:val="32"/>
                            </w:rPr>
                            <w:t>CAHIER DES CHARGES</w:t>
                          </w:r>
                        </w:p>
                        <w:p w14:paraId="64BC6DCE" w14:textId="1E706361" w:rsidR="00397A00" w:rsidRPr="003C2C0A" w:rsidRDefault="00397A00" w:rsidP="00E91FD3">
                          <w:pPr>
                            <w:autoSpaceDE w:val="0"/>
                            <w:autoSpaceDN w:val="0"/>
                            <w:adjustRightInd w:val="0"/>
                            <w:spacing w:after="0" w:line="240" w:lineRule="auto"/>
                            <w:rPr>
                              <w:rFonts w:ascii="InfoText-BoldCNSA" w:hAnsi="InfoText-BoldCNSA" w:cs="InfoText-BoldCNSA"/>
                              <w:b/>
                              <w:bCs/>
                              <w:color w:val="F47F24"/>
                              <w:sz w:val="26"/>
                              <w:szCs w:val="32"/>
                            </w:rPr>
                          </w:pPr>
                          <w:r w:rsidRPr="003C2C0A">
                            <w:rPr>
                              <w:rFonts w:ascii="InfoText-BoldCNSA" w:hAnsi="InfoText-BoldCNSA" w:cs="InfoText-BoldCNSA"/>
                              <w:b/>
                              <w:bCs/>
                              <w:color w:val="F47F24"/>
                              <w:sz w:val="26"/>
                              <w:szCs w:val="32"/>
                            </w:rPr>
                            <w:t>POUR LA SÉLECTION</w:t>
                          </w:r>
                          <w:r w:rsidR="003C2C0A" w:rsidRPr="003C2C0A">
                            <w:rPr>
                              <w:rFonts w:ascii="InfoText-BoldCNSA" w:hAnsi="InfoText-BoldCNSA" w:cs="InfoText-BoldCNSA"/>
                              <w:b/>
                              <w:bCs/>
                              <w:color w:val="F47F24"/>
                              <w:sz w:val="26"/>
                              <w:szCs w:val="32"/>
                            </w:rPr>
                            <w:t xml:space="preserve"> </w:t>
                          </w:r>
                          <w:r w:rsidRPr="003C2C0A">
                            <w:rPr>
                              <w:rFonts w:ascii="InfoText-BoldCNSA" w:hAnsi="InfoText-BoldCNSA" w:cs="InfoText-BoldCNSA"/>
                              <w:b/>
                              <w:bCs/>
                              <w:color w:val="F47F24"/>
                              <w:sz w:val="26"/>
                              <w:szCs w:val="32"/>
                            </w:rPr>
                            <w:t>DES PROJETS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2158A9" id="_x0000_t202" coordsize="21600,21600" o:spt="202" path="m,l,21600r21600,l21600,xe">
              <v:stroke joinstyle="miter"/>
              <v:path gradientshapeok="t" o:connecttype="rect"/>
            </v:shapetype>
            <v:shape id="_x0000_s1028" type="#_x0000_t202" style="position:absolute;margin-left:21pt;margin-top:-22.65pt;width:258pt;height:192pt;z-index:2516500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" filled="f" stroked="f">
              <v:textbox>
                <w:txbxContent>
                  <w:p w14:paraId="5C7E3232" w14:textId="77777777" w:rsidR="003C2C0A" w:rsidRPr="003C2C0A" w:rsidRDefault="003C2C0A" w:rsidP="003C2C0A">
                    <w:pPr>
                      <w:autoSpaceDE w:val="0"/>
                      <w:autoSpaceDN w:val="0"/>
                      <w:adjustRightInd w:val="0"/>
                      <w:spacing w:after="0" w:line="240" w:lineRule="auto"/>
                      <w:jc w:val="center"/>
                      <w:rPr>
                        <w:rFonts w:ascii="InfoText-BoldCNSA" w:hAnsi="InfoText-BoldCNSA" w:cs="InfoText-BoldCNSA"/>
                        <w:b/>
                        <w:bCs/>
                        <w:color w:val="046FB9"/>
                        <w:sz w:val="18"/>
                        <w:szCs w:val="56"/>
                      </w:rPr>
                    </w:pPr>
                  </w:p>
                  <w:p w14:paraId="25C8A236" w14:textId="3C667409" w:rsidR="003C2C0A" w:rsidRDefault="005B703E" w:rsidP="00E91FD3">
                    <w:pPr>
                      <w:autoSpaceDE w:val="0"/>
                      <w:autoSpaceDN w:val="0"/>
                      <w:adjustRightInd w:val="0"/>
                      <w:spacing w:after="0" w:line="240" w:lineRule="auto"/>
                      <w:rPr>
                        <w:rFonts w:ascii="InfoText-BoldCNSA" w:hAnsi="InfoText-BoldCNSA" w:cs="InfoText-BoldCNSA"/>
                        <w:b/>
                        <w:bCs/>
                        <w:color w:val="046FB9"/>
                        <w:sz w:val="44"/>
                        <w:szCs w:val="56"/>
                      </w:rPr>
                    </w:pPr>
                    <w:r>
                      <w:rPr>
                        <w:rFonts w:ascii="InfoText-BoldCNSA" w:hAnsi="InfoText-BoldCNSA" w:cs="InfoText-BoldCNSA"/>
                        <w:b/>
                        <w:bCs/>
                        <w:color w:val="046FB9"/>
                        <w:sz w:val="44"/>
                        <w:szCs w:val="56"/>
                      </w:rPr>
                      <w:t>Appel à candidatures 2023</w:t>
                    </w:r>
                  </w:p>
                  <w:p w14:paraId="56AEE988" w14:textId="77777777" w:rsidR="004C323C" w:rsidRPr="004C323C" w:rsidRDefault="004C323C" w:rsidP="00E91FD3">
                    <w:pPr>
                      <w:autoSpaceDE w:val="0"/>
                      <w:autoSpaceDN w:val="0"/>
                      <w:adjustRightInd w:val="0"/>
                      <w:spacing w:after="0" w:line="240" w:lineRule="auto"/>
                      <w:rPr>
                        <w:rFonts w:ascii="InfoText-BoldCNSA" w:hAnsi="InfoText-BoldCNSA" w:cs="InfoText-BoldCNSA"/>
                        <w:b/>
                        <w:bCs/>
                        <w:color w:val="046FB9"/>
                        <w:sz w:val="32"/>
                        <w:szCs w:val="56"/>
                      </w:rPr>
                    </w:pPr>
                  </w:p>
                  <w:p w14:paraId="0F41E904" w14:textId="2D3DE90C" w:rsidR="004C323C" w:rsidRPr="004C323C" w:rsidRDefault="004C323C" w:rsidP="004C323C">
                    <w:pPr>
                      <w:autoSpaceDE w:val="0"/>
                      <w:autoSpaceDN w:val="0"/>
                      <w:adjustRightInd w:val="0"/>
                      <w:spacing w:after="0" w:line="240" w:lineRule="auto"/>
                      <w:rPr>
                        <w:rFonts w:ascii="InfoText-BoldCNSA" w:hAnsi="InfoText-BoldCNSA" w:cs="InfoText-BoldCNSA"/>
                        <w:b/>
                        <w:bCs/>
                        <w:color w:val="046FB9"/>
                        <w:sz w:val="28"/>
                        <w:szCs w:val="56"/>
                      </w:rPr>
                    </w:pPr>
                    <w:r w:rsidRPr="004C323C">
                      <w:rPr>
                        <w:rFonts w:ascii="InfoText-BoldCNSA" w:hAnsi="InfoText-BoldCNSA" w:cs="InfoText-BoldCNSA"/>
                        <w:b/>
                        <w:bCs/>
                        <w:color w:val="046FB9"/>
                        <w:sz w:val="28"/>
                        <w:szCs w:val="56"/>
                      </w:rPr>
                      <w:t>Conférence des Financeurs de la Prévention de la Perte d’Autonomie</w:t>
                    </w:r>
                  </w:p>
                  <w:p w14:paraId="2E7AB58A" w14:textId="77777777" w:rsidR="003C2C0A" w:rsidRPr="004C323C" w:rsidRDefault="003C2C0A" w:rsidP="00E91FD3">
                    <w:pPr>
                      <w:autoSpaceDE w:val="0"/>
                      <w:autoSpaceDN w:val="0"/>
                      <w:adjustRightInd w:val="0"/>
                      <w:spacing w:after="0" w:line="240" w:lineRule="auto"/>
                      <w:rPr>
                        <w:rFonts w:ascii="InfoText-BoldCNSA" w:hAnsi="InfoText-BoldCNSA" w:cs="InfoText-BoldCNSA"/>
                        <w:b/>
                        <w:bCs/>
                        <w:color w:val="F47F24"/>
                        <w:sz w:val="28"/>
                        <w:szCs w:val="32"/>
                      </w:rPr>
                    </w:pPr>
                  </w:p>
                  <w:p w14:paraId="75822FCB" w14:textId="38A0513C" w:rsidR="003C2C0A" w:rsidRPr="003C2C0A" w:rsidRDefault="003C2C0A" w:rsidP="00E91FD3">
                    <w:pPr>
                      <w:autoSpaceDE w:val="0"/>
                      <w:autoSpaceDN w:val="0"/>
                      <w:adjustRightInd w:val="0"/>
                      <w:spacing w:after="0" w:line="240" w:lineRule="auto"/>
                      <w:rPr>
                        <w:rFonts w:ascii="InfoText-BoldCNSA" w:hAnsi="InfoText-BoldCNSA" w:cs="InfoText-BoldCNSA"/>
                        <w:b/>
                        <w:bCs/>
                        <w:color w:val="F47F24"/>
                        <w:sz w:val="26"/>
                        <w:szCs w:val="32"/>
                      </w:rPr>
                    </w:pPr>
                    <w:r w:rsidRPr="003C2C0A">
                      <w:rPr>
                        <w:rFonts w:ascii="InfoText-BoldCNSA" w:hAnsi="InfoText-BoldCNSA" w:cs="InfoText-BoldCNSA"/>
                        <w:b/>
                        <w:bCs/>
                        <w:color w:val="F47F24"/>
                        <w:sz w:val="26"/>
                        <w:szCs w:val="32"/>
                      </w:rPr>
                      <w:t>CAHIER DES CHARGES</w:t>
                    </w:r>
                  </w:p>
                  <w:p w14:paraId="64BC6DCE" w14:textId="1E706361" w:rsidR="00397A00" w:rsidRPr="003C2C0A" w:rsidRDefault="00397A00" w:rsidP="00E91FD3">
                    <w:pPr>
                      <w:autoSpaceDE w:val="0"/>
                      <w:autoSpaceDN w:val="0"/>
                      <w:adjustRightInd w:val="0"/>
                      <w:spacing w:after="0" w:line="240" w:lineRule="auto"/>
                      <w:rPr>
                        <w:rFonts w:ascii="InfoText-BoldCNSA" w:hAnsi="InfoText-BoldCNSA" w:cs="InfoText-BoldCNSA"/>
                        <w:b/>
                        <w:bCs/>
                        <w:color w:val="F47F24"/>
                        <w:sz w:val="26"/>
                        <w:szCs w:val="32"/>
                      </w:rPr>
                    </w:pPr>
                    <w:r w:rsidRPr="003C2C0A">
                      <w:rPr>
                        <w:rFonts w:ascii="InfoText-BoldCNSA" w:hAnsi="InfoText-BoldCNSA" w:cs="InfoText-BoldCNSA"/>
                        <w:b/>
                        <w:bCs/>
                        <w:color w:val="F47F24"/>
                        <w:sz w:val="26"/>
                        <w:szCs w:val="32"/>
                      </w:rPr>
                      <w:t>POUR LA SÉLECTION</w:t>
                    </w:r>
                    <w:r w:rsidR="003C2C0A" w:rsidRPr="003C2C0A">
                      <w:rPr>
                        <w:rFonts w:ascii="InfoText-BoldCNSA" w:hAnsi="InfoText-BoldCNSA" w:cs="InfoText-BoldCNSA"/>
                        <w:b/>
                        <w:bCs/>
                        <w:color w:val="F47F24"/>
                        <w:sz w:val="26"/>
                        <w:szCs w:val="32"/>
                      </w:rPr>
                      <w:t xml:space="preserve"> </w:t>
                    </w:r>
                    <w:r w:rsidRPr="003C2C0A">
                      <w:rPr>
                        <w:rFonts w:ascii="InfoText-BoldCNSA" w:hAnsi="InfoText-BoldCNSA" w:cs="InfoText-BoldCNSA"/>
                        <w:b/>
                        <w:bCs/>
                        <w:color w:val="F47F24"/>
                        <w:sz w:val="26"/>
                        <w:szCs w:val="32"/>
                      </w:rPr>
                      <w:t>DES PROJETS</w:t>
                    </w:r>
                  </w:p>
                </w:txbxContent>
              </v:textbox>
              <w10:wrap type="square"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CF4A2" w14:textId="2D2D85D4" w:rsidR="00C43336" w:rsidRDefault="00C4333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DF279" w14:textId="4673E24B" w:rsidR="00F64348" w:rsidRDefault="00F6434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162D3" w14:textId="3536A623" w:rsidR="00F64348" w:rsidRDefault="00F6434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027FB"/>
    <w:multiLevelType w:val="hybridMultilevel"/>
    <w:tmpl w:val="5ED6A378"/>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4AD1C14"/>
    <w:multiLevelType w:val="hybridMultilevel"/>
    <w:tmpl w:val="DC7AEC3C"/>
    <w:lvl w:ilvl="0" w:tplc="A1721F62">
      <w:start w:val="1"/>
      <w:numFmt w:val="bullet"/>
      <w:lvlText w:val="-"/>
      <w:lvlJc w:val="left"/>
      <w:pPr>
        <w:ind w:left="720" w:hanging="360"/>
      </w:pPr>
      <w:rPr>
        <w:rFonts w:ascii="Calibri" w:hAnsi="Calibri" w:cstheme="minorBidi"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D932C8"/>
    <w:multiLevelType w:val="hybridMultilevel"/>
    <w:tmpl w:val="C0BA2EFA"/>
    <w:lvl w:ilvl="0" w:tplc="EA6CAE7E">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08694412"/>
    <w:multiLevelType w:val="hybridMultilevel"/>
    <w:tmpl w:val="36A0EA24"/>
    <w:lvl w:ilvl="0" w:tplc="DAEABB46">
      <w:start w:val="1"/>
      <w:numFmt w:val="bullet"/>
      <w:lvlText w:val="-"/>
      <w:lvlJc w:val="left"/>
      <w:pPr>
        <w:ind w:left="720" w:hanging="360"/>
      </w:pPr>
      <w:rPr>
        <w:rFonts w:ascii="Calibri" w:hAnsi="Calibri" w:cstheme="minorBidi" w:hint="default"/>
        <w:color w:val="FF00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AF0D82"/>
    <w:multiLevelType w:val="hybridMultilevel"/>
    <w:tmpl w:val="D9CC1196"/>
    <w:lvl w:ilvl="0" w:tplc="75A813F6">
      <w:start w:val="1"/>
      <w:numFmt w:val="decimal"/>
      <w:pStyle w:val="Titre2"/>
      <w:lvlText w:val="%1."/>
      <w:lvlJc w:val="left"/>
      <w:pPr>
        <w:ind w:left="2912"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15:restartNumberingAfterBreak="0">
    <w:nsid w:val="11B46621"/>
    <w:multiLevelType w:val="hybridMultilevel"/>
    <w:tmpl w:val="099E7582"/>
    <w:lvl w:ilvl="0" w:tplc="7E9EFA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26B3D24"/>
    <w:multiLevelType w:val="hybridMultilevel"/>
    <w:tmpl w:val="7E32A248"/>
    <w:lvl w:ilvl="0" w:tplc="377633D4">
      <w:start w:val="1"/>
      <w:numFmt w:val="bullet"/>
      <w:lvlText w:val="•"/>
      <w:lvlJc w:val="left"/>
      <w:pPr>
        <w:tabs>
          <w:tab w:val="num" w:pos="720"/>
        </w:tabs>
        <w:ind w:left="720" w:hanging="360"/>
      </w:pPr>
      <w:rPr>
        <w:rFonts w:ascii="Arial" w:hAnsi="Arial" w:hint="default"/>
      </w:rPr>
    </w:lvl>
    <w:lvl w:ilvl="1" w:tplc="C37E49AA" w:tentative="1">
      <w:start w:val="1"/>
      <w:numFmt w:val="bullet"/>
      <w:lvlText w:val="•"/>
      <w:lvlJc w:val="left"/>
      <w:pPr>
        <w:tabs>
          <w:tab w:val="num" w:pos="1440"/>
        </w:tabs>
        <w:ind w:left="1440" w:hanging="360"/>
      </w:pPr>
      <w:rPr>
        <w:rFonts w:ascii="Arial" w:hAnsi="Arial" w:hint="default"/>
      </w:rPr>
    </w:lvl>
    <w:lvl w:ilvl="2" w:tplc="56BE219A" w:tentative="1">
      <w:start w:val="1"/>
      <w:numFmt w:val="bullet"/>
      <w:lvlText w:val="•"/>
      <w:lvlJc w:val="left"/>
      <w:pPr>
        <w:tabs>
          <w:tab w:val="num" w:pos="2160"/>
        </w:tabs>
        <w:ind w:left="2160" w:hanging="360"/>
      </w:pPr>
      <w:rPr>
        <w:rFonts w:ascii="Arial" w:hAnsi="Arial" w:hint="default"/>
      </w:rPr>
    </w:lvl>
    <w:lvl w:ilvl="3" w:tplc="70862488" w:tentative="1">
      <w:start w:val="1"/>
      <w:numFmt w:val="bullet"/>
      <w:lvlText w:val="•"/>
      <w:lvlJc w:val="left"/>
      <w:pPr>
        <w:tabs>
          <w:tab w:val="num" w:pos="2880"/>
        </w:tabs>
        <w:ind w:left="2880" w:hanging="360"/>
      </w:pPr>
      <w:rPr>
        <w:rFonts w:ascii="Arial" w:hAnsi="Arial" w:hint="default"/>
      </w:rPr>
    </w:lvl>
    <w:lvl w:ilvl="4" w:tplc="EDD23C8A" w:tentative="1">
      <w:start w:val="1"/>
      <w:numFmt w:val="bullet"/>
      <w:lvlText w:val="•"/>
      <w:lvlJc w:val="left"/>
      <w:pPr>
        <w:tabs>
          <w:tab w:val="num" w:pos="3600"/>
        </w:tabs>
        <w:ind w:left="3600" w:hanging="360"/>
      </w:pPr>
      <w:rPr>
        <w:rFonts w:ascii="Arial" w:hAnsi="Arial" w:hint="default"/>
      </w:rPr>
    </w:lvl>
    <w:lvl w:ilvl="5" w:tplc="FB5A54BC" w:tentative="1">
      <w:start w:val="1"/>
      <w:numFmt w:val="bullet"/>
      <w:lvlText w:val="•"/>
      <w:lvlJc w:val="left"/>
      <w:pPr>
        <w:tabs>
          <w:tab w:val="num" w:pos="4320"/>
        </w:tabs>
        <w:ind w:left="4320" w:hanging="360"/>
      </w:pPr>
      <w:rPr>
        <w:rFonts w:ascii="Arial" w:hAnsi="Arial" w:hint="default"/>
      </w:rPr>
    </w:lvl>
    <w:lvl w:ilvl="6" w:tplc="1312ED96" w:tentative="1">
      <w:start w:val="1"/>
      <w:numFmt w:val="bullet"/>
      <w:lvlText w:val="•"/>
      <w:lvlJc w:val="left"/>
      <w:pPr>
        <w:tabs>
          <w:tab w:val="num" w:pos="5040"/>
        </w:tabs>
        <w:ind w:left="5040" w:hanging="360"/>
      </w:pPr>
      <w:rPr>
        <w:rFonts w:ascii="Arial" w:hAnsi="Arial" w:hint="default"/>
      </w:rPr>
    </w:lvl>
    <w:lvl w:ilvl="7" w:tplc="257ED040" w:tentative="1">
      <w:start w:val="1"/>
      <w:numFmt w:val="bullet"/>
      <w:lvlText w:val="•"/>
      <w:lvlJc w:val="left"/>
      <w:pPr>
        <w:tabs>
          <w:tab w:val="num" w:pos="5760"/>
        </w:tabs>
        <w:ind w:left="5760" w:hanging="360"/>
      </w:pPr>
      <w:rPr>
        <w:rFonts w:ascii="Arial" w:hAnsi="Arial" w:hint="default"/>
      </w:rPr>
    </w:lvl>
    <w:lvl w:ilvl="8" w:tplc="C6CC19C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A20720A"/>
    <w:multiLevelType w:val="hybridMultilevel"/>
    <w:tmpl w:val="440A9D2C"/>
    <w:lvl w:ilvl="0" w:tplc="148EF3C4">
      <w:start w:val="1"/>
      <w:numFmt w:val="bullet"/>
      <w:lvlText w:val="-"/>
      <w:lvlJc w:val="left"/>
      <w:pPr>
        <w:ind w:left="1062" w:hanging="360"/>
      </w:pPr>
      <w:rPr>
        <w:rFonts w:ascii="Calibri" w:eastAsiaTheme="minorHAnsi" w:hAnsi="Calibri" w:cstheme="minorBidi" w:hint="default"/>
      </w:rPr>
    </w:lvl>
    <w:lvl w:ilvl="1" w:tplc="040C0003" w:tentative="1">
      <w:start w:val="1"/>
      <w:numFmt w:val="bullet"/>
      <w:lvlText w:val="o"/>
      <w:lvlJc w:val="left"/>
      <w:pPr>
        <w:ind w:left="1782" w:hanging="360"/>
      </w:pPr>
      <w:rPr>
        <w:rFonts w:ascii="Courier New" w:hAnsi="Courier New" w:cs="Courier New" w:hint="default"/>
      </w:rPr>
    </w:lvl>
    <w:lvl w:ilvl="2" w:tplc="040C0005" w:tentative="1">
      <w:start w:val="1"/>
      <w:numFmt w:val="bullet"/>
      <w:lvlText w:val=""/>
      <w:lvlJc w:val="left"/>
      <w:pPr>
        <w:ind w:left="2502" w:hanging="360"/>
      </w:pPr>
      <w:rPr>
        <w:rFonts w:ascii="Wingdings" w:hAnsi="Wingdings" w:hint="default"/>
      </w:rPr>
    </w:lvl>
    <w:lvl w:ilvl="3" w:tplc="040C0001" w:tentative="1">
      <w:start w:val="1"/>
      <w:numFmt w:val="bullet"/>
      <w:lvlText w:val=""/>
      <w:lvlJc w:val="left"/>
      <w:pPr>
        <w:ind w:left="3222" w:hanging="360"/>
      </w:pPr>
      <w:rPr>
        <w:rFonts w:ascii="Symbol" w:hAnsi="Symbol" w:hint="default"/>
      </w:rPr>
    </w:lvl>
    <w:lvl w:ilvl="4" w:tplc="040C0003" w:tentative="1">
      <w:start w:val="1"/>
      <w:numFmt w:val="bullet"/>
      <w:lvlText w:val="o"/>
      <w:lvlJc w:val="left"/>
      <w:pPr>
        <w:ind w:left="3942" w:hanging="360"/>
      </w:pPr>
      <w:rPr>
        <w:rFonts w:ascii="Courier New" w:hAnsi="Courier New" w:cs="Courier New" w:hint="default"/>
      </w:rPr>
    </w:lvl>
    <w:lvl w:ilvl="5" w:tplc="040C0005" w:tentative="1">
      <w:start w:val="1"/>
      <w:numFmt w:val="bullet"/>
      <w:lvlText w:val=""/>
      <w:lvlJc w:val="left"/>
      <w:pPr>
        <w:ind w:left="4662" w:hanging="360"/>
      </w:pPr>
      <w:rPr>
        <w:rFonts w:ascii="Wingdings" w:hAnsi="Wingdings" w:hint="default"/>
      </w:rPr>
    </w:lvl>
    <w:lvl w:ilvl="6" w:tplc="040C0001" w:tentative="1">
      <w:start w:val="1"/>
      <w:numFmt w:val="bullet"/>
      <w:lvlText w:val=""/>
      <w:lvlJc w:val="left"/>
      <w:pPr>
        <w:ind w:left="5382" w:hanging="360"/>
      </w:pPr>
      <w:rPr>
        <w:rFonts w:ascii="Symbol" w:hAnsi="Symbol" w:hint="default"/>
      </w:rPr>
    </w:lvl>
    <w:lvl w:ilvl="7" w:tplc="040C0003" w:tentative="1">
      <w:start w:val="1"/>
      <w:numFmt w:val="bullet"/>
      <w:lvlText w:val="o"/>
      <w:lvlJc w:val="left"/>
      <w:pPr>
        <w:ind w:left="6102" w:hanging="360"/>
      </w:pPr>
      <w:rPr>
        <w:rFonts w:ascii="Courier New" w:hAnsi="Courier New" w:cs="Courier New" w:hint="default"/>
      </w:rPr>
    </w:lvl>
    <w:lvl w:ilvl="8" w:tplc="040C0005" w:tentative="1">
      <w:start w:val="1"/>
      <w:numFmt w:val="bullet"/>
      <w:lvlText w:val=""/>
      <w:lvlJc w:val="left"/>
      <w:pPr>
        <w:ind w:left="6822" w:hanging="360"/>
      </w:pPr>
      <w:rPr>
        <w:rFonts w:ascii="Wingdings" w:hAnsi="Wingdings" w:hint="default"/>
      </w:rPr>
    </w:lvl>
  </w:abstractNum>
  <w:abstractNum w:abstractNumId="8" w15:restartNumberingAfterBreak="0">
    <w:nsid w:val="1C9C4448"/>
    <w:multiLevelType w:val="hybridMultilevel"/>
    <w:tmpl w:val="84F8AACC"/>
    <w:lvl w:ilvl="0" w:tplc="A1721F62">
      <w:start w:val="1"/>
      <w:numFmt w:val="bullet"/>
      <w:lvlText w:val="-"/>
      <w:lvlJc w:val="left"/>
      <w:pPr>
        <w:ind w:left="720" w:hanging="360"/>
      </w:pPr>
      <w:rPr>
        <w:rFonts w:ascii="Calibri" w:hAnsi="Calibri" w:cstheme="minorBidi"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2D61FD"/>
    <w:multiLevelType w:val="hybridMultilevel"/>
    <w:tmpl w:val="F91EBC28"/>
    <w:lvl w:ilvl="0" w:tplc="A1721F62">
      <w:start w:val="1"/>
      <w:numFmt w:val="bullet"/>
      <w:lvlText w:val="-"/>
      <w:lvlJc w:val="left"/>
      <w:pPr>
        <w:ind w:left="720" w:hanging="360"/>
      </w:pPr>
      <w:rPr>
        <w:rFonts w:ascii="Calibri" w:hAnsi="Calibri" w:cstheme="minorBidi"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85C0275"/>
    <w:multiLevelType w:val="hybridMultilevel"/>
    <w:tmpl w:val="F3CC9A22"/>
    <w:lvl w:ilvl="0" w:tplc="A1721F62">
      <w:start w:val="1"/>
      <w:numFmt w:val="bullet"/>
      <w:lvlText w:val="-"/>
      <w:lvlJc w:val="left"/>
      <w:pPr>
        <w:ind w:left="720" w:hanging="360"/>
      </w:pPr>
      <w:rPr>
        <w:rFonts w:ascii="Calibri" w:hAnsi="Calibri" w:cstheme="minorBidi"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926438"/>
    <w:multiLevelType w:val="hybridMultilevel"/>
    <w:tmpl w:val="5ED6A378"/>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2" w15:restartNumberingAfterBreak="0">
    <w:nsid w:val="3B1D052F"/>
    <w:multiLevelType w:val="hybridMultilevel"/>
    <w:tmpl w:val="14F8DBE8"/>
    <w:lvl w:ilvl="0" w:tplc="A1721F62">
      <w:start w:val="1"/>
      <w:numFmt w:val="bullet"/>
      <w:lvlText w:val="-"/>
      <w:lvlJc w:val="left"/>
      <w:pPr>
        <w:ind w:left="720" w:hanging="360"/>
      </w:pPr>
      <w:rPr>
        <w:rFonts w:ascii="Calibri" w:hAnsi="Calibri" w:cstheme="minorBidi"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9895208"/>
    <w:multiLevelType w:val="hybridMultilevel"/>
    <w:tmpl w:val="0F7E9746"/>
    <w:lvl w:ilvl="0" w:tplc="505C628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4517BC3"/>
    <w:multiLevelType w:val="hybridMultilevel"/>
    <w:tmpl w:val="627A3786"/>
    <w:lvl w:ilvl="0" w:tplc="641AA3D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DA84A12"/>
    <w:multiLevelType w:val="hybridMultilevel"/>
    <w:tmpl w:val="D604F87A"/>
    <w:lvl w:ilvl="0" w:tplc="A1721F62">
      <w:start w:val="1"/>
      <w:numFmt w:val="bullet"/>
      <w:lvlText w:val="-"/>
      <w:lvlJc w:val="left"/>
      <w:pPr>
        <w:ind w:left="720" w:hanging="360"/>
      </w:pPr>
      <w:rPr>
        <w:rFonts w:ascii="Calibri" w:hAnsi="Calibri" w:cstheme="minorBidi"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2006708"/>
    <w:multiLevelType w:val="hybridMultilevel"/>
    <w:tmpl w:val="B3B6C812"/>
    <w:lvl w:ilvl="0" w:tplc="ABBE3E9E">
      <w:start w:val="1"/>
      <w:numFmt w:val="bullet"/>
      <w:lvlText w:val="-"/>
      <w:lvlJc w:val="left"/>
      <w:pPr>
        <w:ind w:left="720" w:hanging="360"/>
      </w:pPr>
      <w:rPr>
        <w:rFonts w:ascii="Calibri" w:hAnsi="Calibri"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4AA0DDB"/>
    <w:multiLevelType w:val="hybridMultilevel"/>
    <w:tmpl w:val="F0D8140C"/>
    <w:lvl w:ilvl="0" w:tplc="148EF3C4">
      <w:start w:val="1"/>
      <w:numFmt w:val="bullet"/>
      <w:lvlText w:val="-"/>
      <w:lvlJc w:val="left"/>
      <w:pPr>
        <w:tabs>
          <w:tab w:val="num" w:pos="1074"/>
        </w:tabs>
        <w:ind w:left="1074" w:hanging="360"/>
      </w:pPr>
      <w:rPr>
        <w:rFonts w:ascii="Calibri" w:eastAsiaTheme="minorHAnsi" w:hAnsi="Calibri" w:cstheme="minorBidi" w:hint="default"/>
      </w:rPr>
    </w:lvl>
    <w:lvl w:ilvl="1" w:tplc="370293F6" w:tentative="1">
      <w:start w:val="1"/>
      <w:numFmt w:val="bullet"/>
      <w:lvlText w:val=""/>
      <w:lvlJc w:val="left"/>
      <w:pPr>
        <w:tabs>
          <w:tab w:val="num" w:pos="1794"/>
        </w:tabs>
        <w:ind w:left="1794" w:hanging="360"/>
      </w:pPr>
      <w:rPr>
        <w:rFonts w:ascii="Wingdings" w:hAnsi="Wingdings" w:hint="default"/>
      </w:rPr>
    </w:lvl>
    <w:lvl w:ilvl="2" w:tplc="CAC43594" w:tentative="1">
      <w:start w:val="1"/>
      <w:numFmt w:val="bullet"/>
      <w:lvlText w:val=""/>
      <w:lvlJc w:val="left"/>
      <w:pPr>
        <w:tabs>
          <w:tab w:val="num" w:pos="2514"/>
        </w:tabs>
        <w:ind w:left="2514" w:hanging="360"/>
      </w:pPr>
      <w:rPr>
        <w:rFonts w:ascii="Wingdings" w:hAnsi="Wingdings" w:hint="default"/>
      </w:rPr>
    </w:lvl>
    <w:lvl w:ilvl="3" w:tplc="E2C68700" w:tentative="1">
      <w:start w:val="1"/>
      <w:numFmt w:val="bullet"/>
      <w:lvlText w:val=""/>
      <w:lvlJc w:val="left"/>
      <w:pPr>
        <w:tabs>
          <w:tab w:val="num" w:pos="3234"/>
        </w:tabs>
        <w:ind w:left="3234" w:hanging="360"/>
      </w:pPr>
      <w:rPr>
        <w:rFonts w:ascii="Wingdings" w:hAnsi="Wingdings" w:hint="default"/>
      </w:rPr>
    </w:lvl>
    <w:lvl w:ilvl="4" w:tplc="805E3A5A" w:tentative="1">
      <w:start w:val="1"/>
      <w:numFmt w:val="bullet"/>
      <w:lvlText w:val=""/>
      <w:lvlJc w:val="left"/>
      <w:pPr>
        <w:tabs>
          <w:tab w:val="num" w:pos="3954"/>
        </w:tabs>
        <w:ind w:left="3954" w:hanging="360"/>
      </w:pPr>
      <w:rPr>
        <w:rFonts w:ascii="Wingdings" w:hAnsi="Wingdings" w:hint="default"/>
      </w:rPr>
    </w:lvl>
    <w:lvl w:ilvl="5" w:tplc="0054DBB2" w:tentative="1">
      <w:start w:val="1"/>
      <w:numFmt w:val="bullet"/>
      <w:lvlText w:val=""/>
      <w:lvlJc w:val="left"/>
      <w:pPr>
        <w:tabs>
          <w:tab w:val="num" w:pos="4674"/>
        </w:tabs>
        <w:ind w:left="4674" w:hanging="360"/>
      </w:pPr>
      <w:rPr>
        <w:rFonts w:ascii="Wingdings" w:hAnsi="Wingdings" w:hint="default"/>
      </w:rPr>
    </w:lvl>
    <w:lvl w:ilvl="6" w:tplc="F35A7882" w:tentative="1">
      <w:start w:val="1"/>
      <w:numFmt w:val="bullet"/>
      <w:lvlText w:val=""/>
      <w:lvlJc w:val="left"/>
      <w:pPr>
        <w:tabs>
          <w:tab w:val="num" w:pos="5394"/>
        </w:tabs>
        <w:ind w:left="5394" w:hanging="360"/>
      </w:pPr>
      <w:rPr>
        <w:rFonts w:ascii="Wingdings" w:hAnsi="Wingdings" w:hint="default"/>
      </w:rPr>
    </w:lvl>
    <w:lvl w:ilvl="7" w:tplc="94DC2B40" w:tentative="1">
      <w:start w:val="1"/>
      <w:numFmt w:val="bullet"/>
      <w:lvlText w:val=""/>
      <w:lvlJc w:val="left"/>
      <w:pPr>
        <w:tabs>
          <w:tab w:val="num" w:pos="6114"/>
        </w:tabs>
        <w:ind w:left="6114" w:hanging="360"/>
      </w:pPr>
      <w:rPr>
        <w:rFonts w:ascii="Wingdings" w:hAnsi="Wingdings" w:hint="default"/>
      </w:rPr>
    </w:lvl>
    <w:lvl w:ilvl="8" w:tplc="9E6C3A3E" w:tentative="1">
      <w:start w:val="1"/>
      <w:numFmt w:val="bullet"/>
      <w:lvlText w:val=""/>
      <w:lvlJc w:val="left"/>
      <w:pPr>
        <w:tabs>
          <w:tab w:val="num" w:pos="6834"/>
        </w:tabs>
        <w:ind w:left="6834" w:hanging="360"/>
      </w:pPr>
      <w:rPr>
        <w:rFonts w:ascii="Wingdings" w:hAnsi="Wingdings" w:hint="default"/>
      </w:rPr>
    </w:lvl>
  </w:abstractNum>
  <w:abstractNum w:abstractNumId="18" w15:restartNumberingAfterBreak="0">
    <w:nsid w:val="66657403"/>
    <w:multiLevelType w:val="hybridMultilevel"/>
    <w:tmpl w:val="BB449892"/>
    <w:lvl w:ilvl="0" w:tplc="A1721F62">
      <w:start w:val="1"/>
      <w:numFmt w:val="bullet"/>
      <w:lvlText w:val="-"/>
      <w:lvlJc w:val="left"/>
      <w:pPr>
        <w:ind w:left="720" w:hanging="360"/>
      </w:pPr>
      <w:rPr>
        <w:rFonts w:ascii="Calibri" w:hAnsi="Calibri" w:cstheme="minorBidi"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9BB040C"/>
    <w:multiLevelType w:val="hybridMultilevel"/>
    <w:tmpl w:val="CCFEB5FA"/>
    <w:lvl w:ilvl="0" w:tplc="8702CA5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09001C7"/>
    <w:multiLevelType w:val="hybridMultilevel"/>
    <w:tmpl w:val="0CD6DAD2"/>
    <w:lvl w:ilvl="0" w:tplc="657A7AEC">
      <w:start w:val="1"/>
      <w:numFmt w:val="upperRoman"/>
      <w:lvlText w:val="%1-"/>
      <w:lvlJc w:val="left"/>
      <w:pPr>
        <w:ind w:left="1080" w:hanging="720"/>
      </w:pPr>
      <w:rPr>
        <w:rFonts w:cstheme="minorBidi" w:hint="default"/>
        <w:b w:val="0"/>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14F2A1B"/>
    <w:multiLevelType w:val="hybridMultilevel"/>
    <w:tmpl w:val="FA6E00BE"/>
    <w:lvl w:ilvl="0" w:tplc="A1721F62">
      <w:start w:val="1"/>
      <w:numFmt w:val="bullet"/>
      <w:lvlText w:val="-"/>
      <w:lvlJc w:val="left"/>
      <w:pPr>
        <w:ind w:left="720" w:hanging="360"/>
      </w:pPr>
      <w:rPr>
        <w:rFonts w:ascii="Calibri" w:hAnsi="Calibri" w:cstheme="minorBidi"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72D4EDE"/>
    <w:multiLevelType w:val="hybridMultilevel"/>
    <w:tmpl w:val="A32EAC02"/>
    <w:lvl w:ilvl="0" w:tplc="72E42FFA">
      <w:start w:val="1"/>
      <w:numFmt w:val="upperRoman"/>
      <w:pStyle w:val="Titre1"/>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965779C"/>
    <w:multiLevelType w:val="hybridMultilevel"/>
    <w:tmpl w:val="B528352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99F1D71"/>
    <w:multiLevelType w:val="hybridMultilevel"/>
    <w:tmpl w:val="6B56378A"/>
    <w:lvl w:ilvl="0" w:tplc="A1721F62">
      <w:start w:val="1"/>
      <w:numFmt w:val="bullet"/>
      <w:lvlText w:val="-"/>
      <w:lvlJc w:val="left"/>
      <w:pPr>
        <w:ind w:left="720" w:hanging="360"/>
      </w:pPr>
      <w:rPr>
        <w:rFonts w:ascii="Calibri" w:hAnsi="Calibri" w:cstheme="minorBidi"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BA954DF"/>
    <w:multiLevelType w:val="hybridMultilevel"/>
    <w:tmpl w:val="88D6E6AC"/>
    <w:lvl w:ilvl="0" w:tplc="0FB84BE4">
      <w:start w:val="1"/>
      <w:numFmt w:val="bullet"/>
      <w:lvlText w:val="•"/>
      <w:lvlJc w:val="left"/>
      <w:pPr>
        <w:tabs>
          <w:tab w:val="num" w:pos="720"/>
        </w:tabs>
        <w:ind w:left="720" w:hanging="360"/>
      </w:pPr>
      <w:rPr>
        <w:rFonts w:ascii="Arial" w:hAnsi="Arial" w:hint="default"/>
      </w:rPr>
    </w:lvl>
    <w:lvl w:ilvl="1" w:tplc="B85668D0">
      <w:start w:val="151"/>
      <w:numFmt w:val="bullet"/>
      <w:lvlText w:val="→"/>
      <w:lvlJc w:val="left"/>
      <w:pPr>
        <w:tabs>
          <w:tab w:val="num" w:pos="1440"/>
        </w:tabs>
        <w:ind w:left="1440" w:hanging="360"/>
      </w:pPr>
      <w:rPr>
        <w:rFonts w:ascii="Calibri" w:hAnsi="Calibri" w:hint="default"/>
      </w:rPr>
    </w:lvl>
    <w:lvl w:ilvl="2" w:tplc="66568D30" w:tentative="1">
      <w:start w:val="1"/>
      <w:numFmt w:val="bullet"/>
      <w:lvlText w:val="•"/>
      <w:lvlJc w:val="left"/>
      <w:pPr>
        <w:tabs>
          <w:tab w:val="num" w:pos="2160"/>
        </w:tabs>
        <w:ind w:left="2160" w:hanging="360"/>
      </w:pPr>
      <w:rPr>
        <w:rFonts w:ascii="Arial" w:hAnsi="Arial" w:hint="default"/>
      </w:rPr>
    </w:lvl>
    <w:lvl w:ilvl="3" w:tplc="E30E4FA0" w:tentative="1">
      <w:start w:val="1"/>
      <w:numFmt w:val="bullet"/>
      <w:lvlText w:val="•"/>
      <w:lvlJc w:val="left"/>
      <w:pPr>
        <w:tabs>
          <w:tab w:val="num" w:pos="2880"/>
        </w:tabs>
        <w:ind w:left="2880" w:hanging="360"/>
      </w:pPr>
      <w:rPr>
        <w:rFonts w:ascii="Arial" w:hAnsi="Arial" w:hint="default"/>
      </w:rPr>
    </w:lvl>
    <w:lvl w:ilvl="4" w:tplc="1E7283B4" w:tentative="1">
      <w:start w:val="1"/>
      <w:numFmt w:val="bullet"/>
      <w:lvlText w:val="•"/>
      <w:lvlJc w:val="left"/>
      <w:pPr>
        <w:tabs>
          <w:tab w:val="num" w:pos="3600"/>
        </w:tabs>
        <w:ind w:left="3600" w:hanging="360"/>
      </w:pPr>
      <w:rPr>
        <w:rFonts w:ascii="Arial" w:hAnsi="Arial" w:hint="default"/>
      </w:rPr>
    </w:lvl>
    <w:lvl w:ilvl="5" w:tplc="FDAEA758" w:tentative="1">
      <w:start w:val="1"/>
      <w:numFmt w:val="bullet"/>
      <w:lvlText w:val="•"/>
      <w:lvlJc w:val="left"/>
      <w:pPr>
        <w:tabs>
          <w:tab w:val="num" w:pos="4320"/>
        </w:tabs>
        <w:ind w:left="4320" w:hanging="360"/>
      </w:pPr>
      <w:rPr>
        <w:rFonts w:ascii="Arial" w:hAnsi="Arial" w:hint="default"/>
      </w:rPr>
    </w:lvl>
    <w:lvl w:ilvl="6" w:tplc="74BCECE2" w:tentative="1">
      <w:start w:val="1"/>
      <w:numFmt w:val="bullet"/>
      <w:lvlText w:val="•"/>
      <w:lvlJc w:val="left"/>
      <w:pPr>
        <w:tabs>
          <w:tab w:val="num" w:pos="5040"/>
        </w:tabs>
        <w:ind w:left="5040" w:hanging="360"/>
      </w:pPr>
      <w:rPr>
        <w:rFonts w:ascii="Arial" w:hAnsi="Arial" w:hint="default"/>
      </w:rPr>
    </w:lvl>
    <w:lvl w:ilvl="7" w:tplc="32CAEB90" w:tentative="1">
      <w:start w:val="1"/>
      <w:numFmt w:val="bullet"/>
      <w:lvlText w:val="•"/>
      <w:lvlJc w:val="left"/>
      <w:pPr>
        <w:tabs>
          <w:tab w:val="num" w:pos="5760"/>
        </w:tabs>
        <w:ind w:left="5760" w:hanging="360"/>
      </w:pPr>
      <w:rPr>
        <w:rFonts w:ascii="Arial" w:hAnsi="Arial" w:hint="default"/>
      </w:rPr>
    </w:lvl>
    <w:lvl w:ilvl="8" w:tplc="726E45A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CA34E34"/>
    <w:multiLevelType w:val="hybridMultilevel"/>
    <w:tmpl w:val="C74889F4"/>
    <w:lvl w:ilvl="0" w:tplc="505C628C">
      <w:start w:val="1"/>
      <w:numFmt w:val="decimal"/>
      <w:lvlText w:val="%1)"/>
      <w:lvlJc w:val="left"/>
      <w:pPr>
        <w:ind w:left="1068" w:hanging="360"/>
      </w:pPr>
      <w:rPr>
        <w:rFonts w:hint="default"/>
        <w:b/>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3"/>
  </w:num>
  <w:num w:numId="2">
    <w:abstractNumId w:val="0"/>
  </w:num>
  <w:num w:numId="3">
    <w:abstractNumId w:val="22"/>
  </w:num>
  <w:num w:numId="4">
    <w:abstractNumId w:val="4"/>
  </w:num>
  <w:num w:numId="5">
    <w:abstractNumId w:val="19"/>
  </w:num>
  <w:num w:numId="6">
    <w:abstractNumId w:val="13"/>
  </w:num>
  <w:num w:numId="7">
    <w:abstractNumId w:val="20"/>
  </w:num>
  <w:num w:numId="8">
    <w:abstractNumId w:val="17"/>
  </w:num>
  <w:num w:numId="9">
    <w:abstractNumId w:val="7"/>
  </w:num>
  <w:num w:numId="10">
    <w:abstractNumId w:val="23"/>
  </w:num>
  <w:num w:numId="11">
    <w:abstractNumId w:val="2"/>
  </w:num>
  <w:num w:numId="12">
    <w:abstractNumId w:val="5"/>
  </w:num>
  <w:num w:numId="13">
    <w:abstractNumId w:val="11"/>
  </w:num>
  <w:num w:numId="14">
    <w:abstractNumId w:val="6"/>
  </w:num>
  <w:num w:numId="15">
    <w:abstractNumId w:val="12"/>
  </w:num>
  <w:num w:numId="16">
    <w:abstractNumId w:val="1"/>
  </w:num>
  <w:num w:numId="17">
    <w:abstractNumId w:val="15"/>
  </w:num>
  <w:num w:numId="18">
    <w:abstractNumId w:val="18"/>
  </w:num>
  <w:num w:numId="19">
    <w:abstractNumId w:val="8"/>
  </w:num>
  <w:num w:numId="20">
    <w:abstractNumId w:val="9"/>
  </w:num>
  <w:num w:numId="21">
    <w:abstractNumId w:val="21"/>
  </w:num>
  <w:num w:numId="22">
    <w:abstractNumId w:val="10"/>
  </w:num>
  <w:num w:numId="23">
    <w:abstractNumId w:val="24"/>
  </w:num>
  <w:num w:numId="24">
    <w:abstractNumId w:val="26"/>
  </w:num>
  <w:num w:numId="25">
    <w:abstractNumId w:val="25"/>
  </w:num>
  <w:num w:numId="26">
    <w:abstractNumId w:val="14"/>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8F8"/>
    <w:rsid w:val="00014002"/>
    <w:rsid w:val="0001567B"/>
    <w:rsid w:val="00036B83"/>
    <w:rsid w:val="00041B10"/>
    <w:rsid w:val="000423B4"/>
    <w:rsid w:val="00043534"/>
    <w:rsid w:val="000906B5"/>
    <w:rsid w:val="00092171"/>
    <w:rsid w:val="000A5A6B"/>
    <w:rsid w:val="000C31E2"/>
    <w:rsid w:val="000C51CB"/>
    <w:rsid w:val="000D53C8"/>
    <w:rsid w:val="000D659F"/>
    <w:rsid w:val="000D6B65"/>
    <w:rsid w:val="000E5001"/>
    <w:rsid w:val="000F4662"/>
    <w:rsid w:val="001051F1"/>
    <w:rsid w:val="00112F5E"/>
    <w:rsid w:val="00121C48"/>
    <w:rsid w:val="001621AE"/>
    <w:rsid w:val="00164EDC"/>
    <w:rsid w:val="00166439"/>
    <w:rsid w:val="0017046B"/>
    <w:rsid w:val="001A1DD4"/>
    <w:rsid w:val="001A7B1B"/>
    <w:rsid w:val="001B25E5"/>
    <w:rsid w:val="001B4B86"/>
    <w:rsid w:val="001D2A3D"/>
    <w:rsid w:val="001D39E5"/>
    <w:rsid w:val="002271F6"/>
    <w:rsid w:val="0022745C"/>
    <w:rsid w:val="00237C55"/>
    <w:rsid w:val="00253DAC"/>
    <w:rsid w:val="00255D6D"/>
    <w:rsid w:val="00286339"/>
    <w:rsid w:val="002B68F8"/>
    <w:rsid w:val="002C2C95"/>
    <w:rsid w:val="002C3080"/>
    <w:rsid w:val="002C6AD6"/>
    <w:rsid w:val="002D2E57"/>
    <w:rsid w:val="002D67DB"/>
    <w:rsid w:val="002E0918"/>
    <w:rsid w:val="002E6BF8"/>
    <w:rsid w:val="002F3EB4"/>
    <w:rsid w:val="002F4F14"/>
    <w:rsid w:val="002F5347"/>
    <w:rsid w:val="002F5869"/>
    <w:rsid w:val="002F7E9C"/>
    <w:rsid w:val="00317AE4"/>
    <w:rsid w:val="00344BEC"/>
    <w:rsid w:val="00345ED4"/>
    <w:rsid w:val="0035664B"/>
    <w:rsid w:val="003743D5"/>
    <w:rsid w:val="00375239"/>
    <w:rsid w:val="00384892"/>
    <w:rsid w:val="00393721"/>
    <w:rsid w:val="00397A00"/>
    <w:rsid w:val="003B1EAF"/>
    <w:rsid w:val="003C2C0A"/>
    <w:rsid w:val="00400722"/>
    <w:rsid w:val="00412B9F"/>
    <w:rsid w:val="004242ED"/>
    <w:rsid w:val="00454512"/>
    <w:rsid w:val="0047427B"/>
    <w:rsid w:val="004824DA"/>
    <w:rsid w:val="004C25B6"/>
    <w:rsid w:val="004C323C"/>
    <w:rsid w:val="004D1A87"/>
    <w:rsid w:val="004D4514"/>
    <w:rsid w:val="00501C23"/>
    <w:rsid w:val="0054000E"/>
    <w:rsid w:val="00542259"/>
    <w:rsid w:val="00553A8C"/>
    <w:rsid w:val="00555DAF"/>
    <w:rsid w:val="00556899"/>
    <w:rsid w:val="00557FB7"/>
    <w:rsid w:val="00561509"/>
    <w:rsid w:val="005751EF"/>
    <w:rsid w:val="0059044D"/>
    <w:rsid w:val="005B0CE8"/>
    <w:rsid w:val="005B256B"/>
    <w:rsid w:val="005B703E"/>
    <w:rsid w:val="005C4BE3"/>
    <w:rsid w:val="00621B02"/>
    <w:rsid w:val="00640229"/>
    <w:rsid w:val="00641AD0"/>
    <w:rsid w:val="0066737C"/>
    <w:rsid w:val="00686BDE"/>
    <w:rsid w:val="00687EE3"/>
    <w:rsid w:val="00692211"/>
    <w:rsid w:val="006D05C8"/>
    <w:rsid w:val="006F4F21"/>
    <w:rsid w:val="00720EA7"/>
    <w:rsid w:val="00733160"/>
    <w:rsid w:val="00744523"/>
    <w:rsid w:val="00761274"/>
    <w:rsid w:val="00784B5B"/>
    <w:rsid w:val="007878EB"/>
    <w:rsid w:val="007A0DBB"/>
    <w:rsid w:val="007B35A3"/>
    <w:rsid w:val="007C08CE"/>
    <w:rsid w:val="00822968"/>
    <w:rsid w:val="00825181"/>
    <w:rsid w:val="00851009"/>
    <w:rsid w:val="00882877"/>
    <w:rsid w:val="008A0788"/>
    <w:rsid w:val="008A2806"/>
    <w:rsid w:val="008B006F"/>
    <w:rsid w:val="008B1430"/>
    <w:rsid w:val="008B2D4E"/>
    <w:rsid w:val="008B4B80"/>
    <w:rsid w:val="008B63BB"/>
    <w:rsid w:val="008E7A85"/>
    <w:rsid w:val="008F1071"/>
    <w:rsid w:val="008F2A80"/>
    <w:rsid w:val="00932F90"/>
    <w:rsid w:val="0096619A"/>
    <w:rsid w:val="00967499"/>
    <w:rsid w:val="009731FD"/>
    <w:rsid w:val="00981BF1"/>
    <w:rsid w:val="0098213C"/>
    <w:rsid w:val="0099336F"/>
    <w:rsid w:val="009A2DC8"/>
    <w:rsid w:val="009C76E9"/>
    <w:rsid w:val="009D3B97"/>
    <w:rsid w:val="009E7AC9"/>
    <w:rsid w:val="009F0663"/>
    <w:rsid w:val="009F208F"/>
    <w:rsid w:val="00A15A8E"/>
    <w:rsid w:val="00A24193"/>
    <w:rsid w:val="00A41FB2"/>
    <w:rsid w:val="00A44893"/>
    <w:rsid w:val="00A73529"/>
    <w:rsid w:val="00A73778"/>
    <w:rsid w:val="00A74CE1"/>
    <w:rsid w:val="00A80EE0"/>
    <w:rsid w:val="00A85E50"/>
    <w:rsid w:val="00A94448"/>
    <w:rsid w:val="00AB1087"/>
    <w:rsid w:val="00AB593D"/>
    <w:rsid w:val="00AC2A25"/>
    <w:rsid w:val="00AC57CE"/>
    <w:rsid w:val="00AF14A6"/>
    <w:rsid w:val="00AF7DDE"/>
    <w:rsid w:val="00B009E3"/>
    <w:rsid w:val="00B067EF"/>
    <w:rsid w:val="00B12F39"/>
    <w:rsid w:val="00B2363E"/>
    <w:rsid w:val="00B2381F"/>
    <w:rsid w:val="00B44803"/>
    <w:rsid w:val="00B452E7"/>
    <w:rsid w:val="00B5407C"/>
    <w:rsid w:val="00B638F5"/>
    <w:rsid w:val="00B63D03"/>
    <w:rsid w:val="00B82662"/>
    <w:rsid w:val="00B8725C"/>
    <w:rsid w:val="00B9149D"/>
    <w:rsid w:val="00B92F3D"/>
    <w:rsid w:val="00B95BF5"/>
    <w:rsid w:val="00BE01D2"/>
    <w:rsid w:val="00BE2040"/>
    <w:rsid w:val="00BE2A05"/>
    <w:rsid w:val="00C00D97"/>
    <w:rsid w:val="00C21ECF"/>
    <w:rsid w:val="00C35F3C"/>
    <w:rsid w:val="00C43336"/>
    <w:rsid w:val="00C4587F"/>
    <w:rsid w:val="00C579BE"/>
    <w:rsid w:val="00C97E58"/>
    <w:rsid w:val="00CA0951"/>
    <w:rsid w:val="00CA4E51"/>
    <w:rsid w:val="00CB09C1"/>
    <w:rsid w:val="00CB28E4"/>
    <w:rsid w:val="00CB7D0C"/>
    <w:rsid w:val="00CD7D52"/>
    <w:rsid w:val="00CE28E3"/>
    <w:rsid w:val="00CE4417"/>
    <w:rsid w:val="00D03E11"/>
    <w:rsid w:val="00D07448"/>
    <w:rsid w:val="00D12886"/>
    <w:rsid w:val="00D16F52"/>
    <w:rsid w:val="00D23577"/>
    <w:rsid w:val="00D302D4"/>
    <w:rsid w:val="00D31587"/>
    <w:rsid w:val="00D563CD"/>
    <w:rsid w:val="00D65B4A"/>
    <w:rsid w:val="00D806AF"/>
    <w:rsid w:val="00D86B66"/>
    <w:rsid w:val="00DA3A2D"/>
    <w:rsid w:val="00DC6C02"/>
    <w:rsid w:val="00DD5812"/>
    <w:rsid w:val="00DD6466"/>
    <w:rsid w:val="00DE31FE"/>
    <w:rsid w:val="00DF7D84"/>
    <w:rsid w:val="00E037E0"/>
    <w:rsid w:val="00E178EE"/>
    <w:rsid w:val="00E20059"/>
    <w:rsid w:val="00E32C74"/>
    <w:rsid w:val="00E334F2"/>
    <w:rsid w:val="00E41D6F"/>
    <w:rsid w:val="00E466B7"/>
    <w:rsid w:val="00E91FD3"/>
    <w:rsid w:val="00E92A86"/>
    <w:rsid w:val="00EA27E1"/>
    <w:rsid w:val="00EA4EFA"/>
    <w:rsid w:val="00EA5E37"/>
    <w:rsid w:val="00EB2488"/>
    <w:rsid w:val="00EB3501"/>
    <w:rsid w:val="00EB36E5"/>
    <w:rsid w:val="00ED6A7E"/>
    <w:rsid w:val="00ED6D85"/>
    <w:rsid w:val="00EF26FC"/>
    <w:rsid w:val="00F15238"/>
    <w:rsid w:val="00F158BF"/>
    <w:rsid w:val="00F44B84"/>
    <w:rsid w:val="00F531EC"/>
    <w:rsid w:val="00F64348"/>
    <w:rsid w:val="00F64A48"/>
    <w:rsid w:val="00F67E55"/>
    <w:rsid w:val="00F76C41"/>
    <w:rsid w:val="00F9405E"/>
    <w:rsid w:val="00FA1C16"/>
    <w:rsid w:val="00FA4F8D"/>
    <w:rsid w:val="00FC09D3"/>
    <w:rsid w:val="00FC12A3"/>
    <w:rsid w:val="00FE4B3C"/>
    <w:rsid w:val="00FF4C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6EC5B28C"/>
  <w15:chartTrackingRefBased/>
  <w15:docId w15:val="{0473EC69-0354-428D-915E-7AC94B93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6D05C8"/>
    <w:pPr>
      <w:keepNext/>
      <w:keepLines/>
      <w:numPr>
        <w:numId w:val="3"/>
      </w:numPr>
      <w:spacing w:before="240" w:after="0"/>
      <w:outlineLvl w:val="0"/>
    </w:pPr>
    <w:rPr>
      <w:rFonts w:eastAsiaTheme="majorEastAsia" w:cstheme="majorBidi"/>
      <w:b/>
      <w:color w:val="2F5496" w:themeColor="accent1" w:themeShade="BF"/>
      <w:sz w:val="36"/>
      <w:szCs w:val="32"/>
    </w:rPr>
  </w:style>
  <w:style w:type="paragraph" w:styleId="Titre2">
    <w:name w:val="heading 2"/>
    <w:basedOn w:val="Normal"/>
    <w:next w:val="Normal"/>
    <w:link w:val="Titre2Car"/>
    <w:uiPriority w:val="9"/>
    <w:unhideWhenUsed/>
    <w:qFormat/>
    <w:rsid w:val="004242ED"/>
    <w:pPr>
      <w:keepNext/>
      <w:keepLines/>
      <w:numPr>
        <w:numId w:val="4"/>
      </w:numPr>
      <w:spacing w:before="40" w:after="0"/>
      <w:ind w:left="1068"/>
      <w:outlineLvl w:val="1"/>
    </w:pPr>
    <w:rPr>
      <w:rFonts w:asciiTheme="majorHAnsi" w:eastAsiaTheme="majorEastAsia" w:hAnsiTheme="majorHAnsi" w:cstheme="majorBidi"/>
      <w:b/>
      <w:color w:val="171717" w:themeColor="background2" w:themeShade="1A"/>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97A00"/>
    <w:pPr>
      <w:tabs>
        <w:tab w:val="center" w:pos="4536"/>
        <w:tab w:val="right" w:pos="9072"/>
      </w:tabs>
      <w:spacing w:after="0" w:line="240" w:lineRule="auto"/>
    </w:pPr>
  </w:style>
  <w:style w:type="character" w:customStyle="1" w:styleId="En-tteCar">
    <w:name w:val="En-tête Car"/>
    <w:basedOn w:val="Policepardfaut"/>
    <w:link w:val="En-tte"/>
    <w:uiPriority w:val="99"/>
    <w:rsid w:val="00397A00"/>
  </w:style>
  <w:style w:type="paragraph" w:styleId="Pieddepage">
    <w:name w:val="footer"/>
    <w:basedOn w:val="Normal"/>
    <w:link w:val="PieddepageCar"/>
    <w:uiPriority w:val="99"/>
    <w:unhideWhenUsed/>
    <w:rsid w:val="00397A0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97A00"/>
  </w:style>
  <w:style w:type="character" w:styleId="Lienhypertexte">
    <w:name w:val="Hyperlink"/>
    <w:basedOn w:val="Policepardfaut"/>
    <w:uiPriority w:val="99"/>
    <w:unhideWhenUsed/>
    <w:rsid w:val="00F64348"/>
    <w:rPr>
      <w:color w:val="0563C1" w:themeColor="hyperlink"/>
      <w:u w:val="single"/>
    </w:rPr>
  </w:style>
  <w:style w:type="character" w:customStyle="1" w:styleId="Titre1Car">
    <w:name w:val="Titre 1 Car"/>
    <w:basedOn w:val="Policepardfaut"/>
    <w:link w:val="Titre1"/>
    <w:uiPriority w:val="9"/>
    <w:rsid w:val="006D05C8"/>
    <w:rPr>
      <w:rFonts w:eastAsiaTheme="majorEastAsia" w:cstheme="majorBidi"/>
      <w:b/>
      <w:color w:val="2F5496" w:themeColor="accent1" w:themeShade="BF"/>
      <w:sz w:val="36"/>
      <w:szCs w:val="32"/>
    </w:rPr>
  </w:style>
  <w:style w:type="character" w:customStyle="1" w:styleId="Titre2Car">
    <w:name w:val="Titre 2 Car"/>
    <w:basedOn w:val="Policepardfaut"/>
    <w:link w:val="Titre2"/>
    <w:uiPriority w:val="9"/>
    <w:rsid w:val="004242ED"/>
    <w:rPr>
      <w:rFonts w:asciiTheme="majorHAnsi" w:eastAsiaTheme="majorEastAsia" w:hAnsiTheme="majorHAnsi" w:cstheme="majorBidi"/>
      <w:b/>
      <w:color w:val="171717" w:themeColor="background2" w:themeShade="1A"/>
      <w:sz w:val="28"/>
      <w:szCs w:val="26"/>
    </w:rPr>
  </w:style>
  <w:style w:type="paragraph" w:styleId="Paragraphedeliste">
    <w:name w:val="List Paragraph"/>
    <w:basedOn w:val="Normal"/>
    <w:link w:val="ParagraphedelisteCar"/>
    <w:uiPriority w:val="34"/>
    <w:qFormat/>
    <w:rsid w:val="002E6BF8"/>
    <w:pPr>
      <w:ind w:left="720"/>
      <w:contextualSpacing/>
    </w:pPr>
  </w:style>
  <w:style w:type="paragraph" w:styleId="Notedebasdepage">
    <w:name w:val="footnote text"/>
    <w:basedOn w:val="Normal"/>
    <w:link w:val="NotedebasdepageCar"/>
    <w:uiPriority w:val="99"/>
    <w:semiHidden/>
    <w:unhideWhenUsed/>
    <w:rsid w:val="002E6BF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E6BF8"/>
    <w:rPr>
      <w:sz w:val="20"/>
      <w:szCs w:val="20"/>
    </w:rPr>
  </w:style>
  <w:style w:type="character" w:styleId="Appelnotedebasdep">
    <w:name w:val="footnote reference"/>
    <w:basedOn w:val="Policepardfaut"/>
    <w:uiPriority w:val="99"/>
    <w:semiHidden/>
    <w:unhideWhenUsed/>
    <w:rsid w:val="002E6BF8"/>
    <w:rPr>
      <w:vertAlign w:val="superscript"/>
    </w:rPr>
  </w:style>
  <w:style w:type="character" w:customStyle="1" w:styleId="ParagraphedelisteCar">
    <w:name w:val="Paragraphe de liste Car"/>
    <w:basedOn w:val="Policepardfaut"/>
    <w:link w:val="Paragraphedeliste"/>
    <w:uiPriority w:val="34"/>
    <w:locked/>
    <w:rsid w:val="002E6BF8"/>
  </w:style>
  <w:style w:type="paragraph" w:styleId="Textedebulles">
    <w:name w:val="Balloon Text"/>
    <w:basedOn w:val="Normal"/>
    <w:link w:val="TextedebullesCar"/>
    <w:uiPriority w:val="99"/>
    <w:semiHidden/>
    <w:unhideWhenUsed/>
    <w:rsid w:val="008B2D4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B2D4E"/>
    <w:rPr>
      <w:rFonts w:ascii="Segoe UI" w:hAnsi="Segoe UI" w:cs="Segoe UI"/>
      <w:sz w:val="18"/>
      <w:szCs w:val="18"/>
    </w:rPr>
  </w:style>
  <w:style w:type="character" w:styleId="Lienhypertextesuivivisit">
    <w:name w:val="FollowedHyperlink"/>
    <w:basedOn w:val="Policepardfaut"/>
    <w:uiPriority w:val="99"/>
    <w:semiHidden/>
    <w:unhideWhenUsed/>
    <w:rsid w:val="00036B8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913471">
      <w:bodyDiv w:val="1"/>
      <w:marLeft w:val="0"/>
      <w:marRight w:val="0"/>
      <w:marTop w:val="0"/>
      <w:marBottom w:val="0"/>
      <w:divBdr>
        <w:top w:val="none" w:sz="0" w:space="0" w:color="auto"/>
        <w:left w:val="none" w:sz="0" w:space="0" w:color="auto"/>
        <w:bottom w:val="none" w:sz="0" w:space="0" w:color="auto"/>
        <w:right w:val="none" w:sz="0" w:space="0" w:color="auto"/>
      </w:divBdr>
      <w:divsChild>
        <w:div w:id="343093735">
          <w:marLeft w:val="446"/>
          <w:marRight w:val="0"/>
          <w:marTop w:val="0"/>
          <w:marBottom w:val="240"/>
          <w:divBdr>
            <w:top w:val="none" w:sz="0" w:space="0" w:color="auto"/>
            <w:left w:val="none" w:sz="0" w:space="0" w:color="auto"/>
            <w:bottom w:val="none" w:sz="0" w:space="0" w:color="auto"/>
            <w:right w:val="none" w:sz="0" w:space="0" w:color="auto"/>
          </w:divBdr>
        </w:div>
        <w:div w:id="1599872834">
          <w:marLeft w:val="1166"/>
          <w:marRight w:val="0"/>
          <w:marTop w:val="0"/>
          <w:marBottom w:val="120"/>
          <w:divBdr>
            <w:top w:val="none" w:sz="0" w:space="0" w:color="auto"/>
            <w:left w:val="none" w:sz="0" w:space="0" w:color="auto"/>
            <w:bottom w:val="none" w:sz="0" w:space="0" w:color="auto"/>
            <w:right w:val="none" w:sz="0" w:space="0" w:color="auto"/>
          </w:divBdr>
        </w:div>
        <w:div w:id="265623228">
          <w:marLeft w:val="1166"/>
          <w:marRight w:val="0"/>
          <w:marTop w:val="0"/>
          <w:marBottom w:val="240"/>
          <w:divBdr>
            <w:top w:val="none" w:sz="0" w:space="0" w:color="auto"/>
            <w:left w:val="none" w:sz="0" w:space="0" w:color="auto"/>
            <w:bottom w:val="none" w:sz="0" w:space="0" w:color="auto"/>
            <w:right w:val="none" w:sz="0" w:space="0" w:color="auto"/>
          </w:divBdr>
        </w:div>
      </w:divsChild>
    </w:div>
    <w:div w:id="1225213083">
      <w:bodyDiv w:val="1"/>
      <w:marLeft w:val="0"/>
      <w:marRight w:val="0"/>
      <w:marTop w:val="0"/>
      <w:marBottom w:val="0"/>
      <w:divBdr>
        <w:top w:val="none" w:sz="0" w:space="0" w:color="auto"/>
        <w:left w:val="none" w:sz="0" w:space="0" w:color="auto"/>
        <w:bottom w:val="none" w:sz="0" w:space="0" w:color="auto"/>
        <w:right w:val="none" w:sz="0" w:space="0" w:color="auto"/>
      </w:divBdr>
      <w:divsChild>
        <w:div w:id="1608349893">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avienne86.fr/le-departement/administration/espace-reglementaire/les-appels-a-projets" TargetMode="External"/><Relationship Id="rId18" Type="http://schemas.openxmlformats.org/officeDocument/2006/relationships/hyperlink" Target="mailto:everge@departement86.fr"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pourbienvieillir.fr/"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dgas-dhv@departement86.fr" TargetMode="Externa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s://www.lavienne86.fr/le-departement/administration/espace-reglementaire/les-appels-a-projets" TargetMode="External"/><Relationship Id="rId20" Type="http://schemas.openxmlformats.org/officeDocument/2006/relationships/hyperlink" Target="https://www.lavienne86.fr/fil-info/agenda/proposer-un-evenement"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dgas-dhv@departement86.fr"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everge@departement86.fr" TargetMode="External"/><Relationship Id="rId23" Type="http://schemas.openxmlformats.org/officeDocument/2006/relationships/image" Target="media/image10.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pourbienvieillir.fr/"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gas-dhv@departement86.fr" TargetMode="External"/><Relationship Id="rId22" Type="http://schemas.openxmlformats.org/officeDocument/2006/relationships/hyperlink" Target="https://www.lavienne86.fr/fil-info/agenda/proposer-un-evenement" TargetMode="External"/><Relationship Id="rId27" Type="http://schemas.openxmlformats.org/officeDocument/2006/relationships/header" Target="header3.xml"/><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s://www.pourbienvieillir.fr/publications-professionnel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3ada6257294460e8e75a548b4693a72 xmlns="3a7e1d8a-a977-4c12-879e-574b9de8fc6e">
      <Terms xmlns="http://schemas.microsoft.com/office/infopath/2007/PartnerControls"/>
    </a3ada6257294460e8e75a548b4693a72>
    <h005972c0a86495ca3c5c96092369de9 xmlns="3a7e1d8a-a977-4c12-879e-574b9de8fc6e">
      <Terms xmlns="http://schemas.microsoft.com/office/infopath/2007/PartnerControls"/>
    </h005972c0a86495ca3c5c96092369de9>
    <TaxCatchAll xmlns="3a7e1d8a-a977-4c12-879e-574b9de8fc6e"/>
    <l5e8f84d9c0f4747a9f1c7db3073f2c3 xmlns="3a7e1d8a-a977-4c12-879e-574b9de8fc6e">
      <Terms xmlns="http://schemas.microsoft.com/office/infopath/2007/PartnerControls"/>
    </l5e8f84d9c0f4747a9f1c7db3073f2c3>
    <ide584677f6d4206b7110f42825eb085 xmlns="3a7e1d8a-a977-4c12-879e-574b9de8fc6e">
      <Terms xmlns="http://schemas.microsoft.com/office/infopath/2007/PartnerControls"/>
    </ide584677f6d4206b7110f42825eb085>
    <f254a6a9ac054354a15cf811497db103 xmlns="3a7e1d8a-a977-4c12-879e-574b9de8fc6e">
      <Terms xmlns="http://schemas.microsoft.com/office/infopath/2007/PartnerControls"/>
    </f254a6a9ac054354a15cf811497db103>
    <bcd22c0b00ed4f58b852c8dec85cece5 xmlns="3a7e1d8a-a977-4c12-879e-574b9de8fc6e">
      <Terms xmlns="http://schemas.microsoft.com/office/infopath/2007/PartnerControls"/>
    </bcd22c0b00ed4f58b852c8dec85cece5>
    <oeb090d35d6249019c62e52484fbc7a6 xmlns="3a7e1d8a-a977-4c12-879e-574b9de8fc6e">
      <Terms xmlns="http://schemas.microsoft.com/office/infopath/2007/PartnerControls"/>
    </oeb090d35d6249019c62e52484fbc7a6>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63BB331B3B7844388C710ABF611E57C" ma:contentTypeVersion="8" ma:contentTypeDescription="Crée un document." ma:contentTypeScope="" ma:versionID="b67b8e423a2f00ed0e57d1d559ef9e52">
  <xsd:schema xmlns:xsd="http://www.w3.org/2001/XMLSchema" xmlns:xs="http://www.w3.org/2001/XMLSchema" xmlns:p="http://schemas.microsoft.com/office/2006/metadata/properties" xmlns:ns2="3a7e1d8a-a977-4c12-879e-574b9de8fc6e" xmlns:ns3="0eb88546-78fe-4b73-b804-52b439d053d8" targetNamespace="http://schemas.microsoft.com/office/2006/metadata/properties" ma:root="true" ma:fieldsID="faacc7a89f5eb66a7793b52f6cfd89d4" ns2:_="" ns3:_="">
    <xsd:import namespace="3a7e1d8a-a977-4c12-879e-574b9de8fc6e"/>
    <xsd:import namespace="0eb88546-78fe-4b73-b804-52b439d053d8"/>
    <xsd:element name="properties">
      <xsd:complexType>
        <xsd:sequence>
          <xsd:element name="documentManagement">
            <xsd:complexType>
              <xsd:all>
                <xsd:element ref="ns2:f254a6a9ac054354a15cf811497db103" minOccurs="0"/>
                <xsd:element ref="ns2:TaxCatchAll" minOccurs="0"/>
                <xsd:element ref="ns2:TaxCatchAllLabel" minOccurs="0"/>
                <xsd:element ref="ns2:a3ada6257294460e8e75a548b4693a72" minOccurs="0"/>
                <xsd:element ref="ns2:h005972c0a86495ca3c5c96092369de9" minOccurs="0"/>
                <xsd:element ref="ns2:l5e8f84d9c0f4747a9f1c7db3073f2c3" minOccurs="0"/>
                <xsd:element ref="ns2:ide584677f6d4206b7110f42825eb085" minOccurs="0"/>
                <xsd:element ref="ns2:oeb090d35d6249019c62e52484fbc7a6" minOccurs="0"/>
                <xsd:element ref="ns2:bcd22c0b00ed4f58b852c8dec85cece5"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7e1d8a-a977-4c12-879e-574b9de8fc6e" elementFormDefault="qualified">
    <xsd:import namespace="http://schemas.microsoft.com/office/2006/documentManagement/types"/>
    <xsd:import namespace="http://schemas.microsoft.com/office/infopath/2007/PartnerControls"/>
    <xsd:element name="f254a6a9ac054354a15cf811497db103" ma:index="8" nillable="true" ma:taxonomy="true" ma:internalName="f254a6a9ac054354a15cf811497db103" ma:taxonomyFieldName="DirectionCNSA" ma:displayName="Direction CNSA" ma:fieldId="{f254a6a9-ac05-4354-a15c-f811497db103}" ma:sspId="e0dec428-4417-4531-8d24-fd80b4001807" ma:termSetId="d142b16e-6db7-428e-9c68-fb5d8a88c46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57e53dd-c68d-4388-b9b1-c0638b6fcad8}" ma:internalName="TaxCatchAll" ma:showField="CatchAllData" ma:web="3a7e1d8a-a977-4c12-879e-574b9de8fc6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57e53dd-c68d-4388-b9b1-c0638b6fcad8}" ma:internalName="TaxCatchAllLabel" ma:readOnly="true" ma:showField="CatchAllDataLabel" ma:web="3a7e1d8a-a977-4c12-879e-574b9de8fc6e">
      <xsd:complexType>
        <xsd:complexContent>
          <xsd:extension base="dms:MultiChoiceLookup">
            <xsd:sequence>
              <xsd:element name="Value" type="dms:Lookup" maxOccurs="unbounded" minOccurs="0" nillable="true"/>
            </xsd:sequence>
          </xsd:extension>
        </xsd:complexContent>
      </xsd:complexType>
    </xsd:element>
    <xsd:element name="a3ada6257294460e8e75a548b4693a72" ma:index="12" nillable="true" ma:taxonomy="true" ma:internalName="a3ada6257294460e8e75a548b4693a72" ma:taxonomyFieldName="MotCles" ma:displayName="Mots-Clés Entreprise" ma:fieldId="{a3ada625-7294-460e-8e75-a548b4693a72}" ma:taxonomyMulti="true" ma:sspId="e0dec428-4417-4531-8d24-fd80b4001807" ma:termSetId="8f4cbe9f-f6ec-46e4-921b-e29964b58eea" ma:anchorId="00000000-0000-0000-0000-000000000000" ma:open="false" ma:isKeyword="false">
      <xsd:complexType>
        <xsd:sequence>
          <xsd:element ref="pc:Terms" minOccurs="0" maxOccurs="1"/>
        </xsd:sequence>
      </xsd:complexType>
    </xsd:element>
    <xsd:element name="h005972c0a86495ca3c5c96092369de9" ma:index="14" nillable="true" ma:taxonomy="true" ma:internalName="h005972c0a86495ca3c5c96092369de9" ma:taxonomyFieldName="Partenaire" ma:displayName="Partenaire" ma:fieldId="{1005972c-0a86-495c-a3c5-c96092369de9}" ma:taxonomyMulti="true" ma:sspId="e0dec428-4417-4531-8d24-fd80b4001807" ma:termSetId="47ef046c-6410-400b-8b0a-4aef40f27000" ma:anchorId="00000000-0000-0000-0000-000000000000" ma:open="false" ma:isKeyword="false">
      <xsd:complexType>
        <xsd:sequence>
          <xsd:element ref="pc:Terms" minOccurs="0" maxOccurs="1"/>
        </xsd:sequence>
      </xsd:complexType>
    </xsd:element>
    <xsd:element name="l5e8f84d9c0f4747a9f1c7db3073f2c3" ma:index="16" nillable="true" ma:taxonomy="true" ma:internalName="l5e8f84d9c0f4747a9f1c7db3073f2c3" ma:taxonomyFieldName="Theme" ma:displayName="Théme" ma:default="" ma:fieldId="{55e8f84d-9c0f-4747-a9f1-c7db3073f2c3}" ma:sspId="e0dec428-4417-4531-8d24-fd80b4001807" ma:termSetId="1070438b-21af-4b18-bb17-eadc52f8c244" ma:anchorId="00000000-0000-0000-0000-000000000000" ma:open="false" ma:isKeyword="false">
      <xsd:complexType>
        <xsd:sequence>
          <xsd:element ref="pc:Terms" minOccurs="0" maxOccurs="1"/>
        </xsd:sequence>
      </xsd:complexType>
    </xsd:element>
    <xsd:element name="ide584677f6d4206b7110f42825eb085" ma:index="18" nillable="true" ma:taxonomy="true" ma:internalName="ide584677f6d4206b7110f42825eb085" ma:taxonomyFieldName="Sous_x002d_Theme" ma:displayName="Sous-Thème" ma:default="" ma:fieldId="{2de58467-7f6d-4206-b711-0f42825eb085}" ma:sspId="e0dec428-4417-4531-8d24-fd80b4001807" ma:termSetId="1070438b-21af-4b18-bb17-eadc52f8c244" ma:anchorId="00000000-0000-0000-0000-000000000000" ma:open="false" ma:isKeyword="false">
      <xsd:complexType>
        <xsd:sequence>
          <xsd:element ref="pc:Terms" minOccurs="0" maxOccurs="1"/>
        </xsd:sequence>
      </xsd:complexType>
    </xsd:element>
    <xsd:element name="oeb090d35d6249019c62e52484fbc7a6" ma:index="20" nillable="true" ma:taxonomy="true" ma:internalName="oeb090d35d6249019c62e52484fbc7a6" ma:taxonomyFieldName="NavigationCNSA" ma:displayName="Navigation" ma:fieldId="{8eb090d3-5d62-4901-9c62-e52484fbc7a6}" ma:taxonomyMulti="true" ma:sspId="e0dec428-4417-4531-8d24-fd80b4001807" ma:termSetId="63a389e0-fd31-4aed-9c14-83b24c9cd6ec" ma:anchorId="00000000-0000-0000-0000-000000000000" ma:open="false" ma:isKeyword="false">
      <xsd:complexType>
        <xsd:sequence>
          <xsd:element ref="pc:Terms" minOccurs="0" maxOccurs="1"/>
        </xsd:sequence>
      </xsd:complexType>
    </xsd:element>
    <xsd:element name="bcd22c0b00ed4f58b852c8dec85cece5" ma:index="22" nillable="true" ma:taxonomy="true" ma:internalName="bcd22c0b00ed4f58b852c8dec85cece5" ma:taxonomyFieldName="Typologie_x0020_de_x0020_document" ma:displayName="Typologie de document" ma:fieldId="{bcd22c0b-00ed-4f58-b852-c8dec85cece5}" ma:sspId="e0dec428-4417-4531-8d24-fd80b4001807" ma:termSetId="4194fc66-549e-4784-a32a-0a9dc49401a1" ma:anchorId="00000000-0000-0000-0000-000000000000" ma:open="false" ma:isKeyword="false">
      <xsd:complexType>
        <xsd:sequence>
          <xsd:element ref="pc:Terms" minOccurs="0" maxOccurs="1"/>
        </xsd:sequence>
      </xsd:complexType>
    </xsd:element>
    <xsd:element name="SharedWithUsers" ma:index="2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b88546-78fe-4b73-b804-52b439d053d8"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Tags" ma:internalName="MediaServiceAutoTags"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E2FF9-9F68-438C-917B-217EF3420AC0}">
  <ds:schemaRefs>
    <ds:schemaRef ds:uri="3a7e1d8a-a977-4c12-879e-574b9de8fc6e"/>
    <ds:schemaRef ds:uri="http://schemas.openxmlformats.org/package/2006/metadata/core-properties"/>
    <ds:schemaRef ds:uri="http://purl.org/dc/terms/"/>
    <ds:schemaRef ds:uri="http://schemas.microsoft.com/office/2006/documentManagement/types"/>
    <ds:schemaRef ds:uri="0eb88546-78fe-4b73-b804-52b439d053d8"/>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7413C92D-D86C-44AA-9EAF-CF309AB3D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7e1d8a-a977-4c12-879e-574b9de8fc6e"/>
    <ds:schemaRef ds:uri="0eb88546-78fe-4b73-b804-52b439d053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17EB8F-1B55-4244-8622-85DA46BAFE12}">
  <ds:schemaRefs>
    <ds:schemaRef ds:uri="http://schemas.microsoft.com/sharepoint/v3/contenttype/forms"/>
  </ds:schemaRefs>
</ds:datastoreItem>
</file>

<file path=customXml/itemProps4.xml><?xml version="1.0" encoding="utf-8"?>
<ds:datastoreItem xmlns:ds="http://schemas.openxmlformats.org/officeDocument/2006/customXml" ds:itemID="{1ECEADAC-4CD7-493D-BC8C-B606B6272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1341</TotalTime>
  <Pages>18</Pages>
  <Words>5077</Words>
  <Characters>27929</Characters>
  <Application>Microsoft Office Word</Application>
  <DocSecurity>0</DocSecurity>
  <Lines>232</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De Rudder</dc:creator>
  <cp:keywords/>
  <dc:description/>
  <cp:lastModifiedBy>VERGE Emmanuel</cp:lastModifiedBy>
  <cp:revision>187</cp:revision>
  <cp:lastPrinted>2023-01-30T11:21:00Z</cp:lastPrinted>
  <dcterms:created xsi:type="dcterms:W3CDTF">2019-12-04T15:38:00Z</dcterms:created>
  <dcterms:modified xsi:type="dcterms:W3CDTF">2023-01-30T11:22:00Z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0x010100C63BB331B3B7844388C710ABF611E57C</vt:lpwstr>
  </property>
</Properties>
</file>